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64B72" w14:textId="77777777" w:rsidR="00003F0C" w:rsidRPr="00510DC4" w:rsidRDefault="00003F0C" w:rsidP="00003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DC4">
        <w:rPr>
          <w:rFonts w:ascii="Times New Roman" w:hAnsi="Times New Roman"/>
          <w:sz w:val="24"/>
          <w:szCs w:val="24"/>
        </w:rPr>
        <w:t>Broj RKP-a: 51191</w:t>
      </w:r>
    </w:p>
    <w:p w14:paraId="02E925A4" w14:textId="77777777" w:rsidR="00003F0C" w:rsidRPr="00510DC4" w:rsidRDefault="00003F0C" w:rsidP="00003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DC4">
        <w:rPr>
          <w:rFonts w:ascii="Times New Roman" w:hAnsi="Times New Roman"/>
          <w:sz w:val="24"/>
          <w:szCs w:val="24"/>
        </w:rPr>
        <w:t>Matični broj: 05214068</w:t>
      </w:r>
    </w:p>
    <w:p w14:paraId="4555B428" w14:textId="77777777" w:rsidR="00003F0C" w:rsidRPr="00510DC4" w:rsidRDefault="00003F0C" w:rsidP="00003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DC4">
        <w:rPr>
          <w:rFonts w:ascii="Times New Roman" w:hAnsi="Times New Roman"/>
          <w:sz w:val="24"/>
          <w:szCs w:val="24"/>
        </w:rPr>
        <w:t>OIB: 99454315441</w:t>
      </w:r>
    </w:p>
    <w:p w14:paraId="03ED497D" w14:textId="77777777" w:rsidR="00003F0C" w:rsidRPr="00510DC4" w:rsidRDefault="00003F0C" w:rsidP="00003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DC4">
        <w:rPr>
          <w:rFonts w:ascii="Times New Roman" w:hAnsi="Times New Roman"/>
          <w:sz w:val="24"/>
          <w:szCs w:val="24"/>
        </w:rPr>
        <w:t>Razina: 11 – Proračunski korisnik državnog proračuna</w:t>
      </w:r>
    </w:p>
    <w:p w14:paraId="4128FA8E" w14:textId="77777777" w:rsidR="00003F0C" w:rsidRPr="00510DC4" w:rsidRDefault="00003F0C" w:rsidP="00003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DC4">
        <w:rPr>
          <w:rFonts w:ascii="Times New Roman" w:hAnsi="Times New Roman"/>
          <w:sz w:val="24"/>
          <w:szCs w:val="24"/>
        </w:rPr>
        <w:t>Šifra djelatnosti: 8542 – Visoko obrazovanje</w:t>
      </w:r>
    </w:p>
    <w:p w14:paraId="5C20F1A0" w14:textId="77777777" w:rsidR="00003F0C" w:rsidRPr="00510DC4" w:rsidRDefault="00003F0C" w:rsidP="00003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DC4">
        <w:rPr>
          <w:rFonts w:ascii="Times New Roman" w:hAnsi="Times New Roman"/>
          <w:sz w:val="24"/>
          <w:szCs w:val="24"/>
        </w:rPr>
        <w:t>Razdjel: 080 – MINISTARSTVO ZNANOSTI I OBRAZOVANJA</w:t>
      </w:r>
    </w:p>
    <w:p w14:paraId="76E2715F" w14:textId="77777777" w:rsidR="00003F0C" w:rsidRPr="00510DC4" w:rsidRDefault="00003F0C" w:rsidP="00003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DC4">
        <w:rPr>
          <w:rFonts w:ascii="Times New Roman" w:hAnsi="Times New Roman"/>
          <w:sz w:val="24"/>
          <w:szCs w:val="24"/>
        </w:rPr>
        <w:t>Šifra grada: 133 - Grad Zagreb</w:t>
      </w:r>
    </w:p>
    <w:p w14:paraId="68243914" w14:textId="77777777" w:rsidR="00003F0C" w:rsidRDefault="00003F0C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0AE9FF0" w14:textId="77777777" w:rsidR="00003F0C" w:rsidRPr="00510DC4" w:rsidRDefault="00003F0C" w:rsidP="00003F0C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510DC4">
        <w:rPr>
          <w:rFonts w:ascii="Times New Roman" w:hAnsi="Times New Roman"/>
          <w:bCs/>
          <w:sz w:val="24"/>
          <w:szCs w:val="24"/>
        </w:rPr>
        <w:t>KLASA: 602-04/23-2/0002</w:t>
      </w:r>
    </w:p>
    <w:p w14:paraId="563A94B3" w14:textId="77777777" w:rsidR="00003F0C" w:rsidRPr="00510DC4" w:rsidRDefault="00003F0C" w:rsidP="00003F0C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510DC4">
        <w:rPr>
          <w:rFonts w:ascii="Times New Roman" w:hAnsi="Times New Roman"/>
          <w:bCs/>
          <w:sz w:val="24"/>
          <w:szCs w:val="24"/>
        </w:rPr>
        <w:t>URBROJ: 380-4/5-2</w:t>
      </w:r>
      <w:r>
        <w:rPr>
          <w:rFonts w:ascii="Times New Roman" w:hAnsi="Times New Roman"/>
          <w:bCs/>
          <w:sz w:val="24"/>
          <w:szCs w:val="24"/>
        </w:rPr>
        <w:t>4</w:t>
      </w:r>
      <w:r w:rsidRPr="00510DC4">
        <w:rPr>
          <w:rFonts w:ascii="Times New Roman" w:hAnsi="Times New Roman"/>
          <w:bCs/>
          <w:sz w:val="24"/>
          <w:szCs w:val="24"/>
        </w:rPr>
        <w:t>-00</w:t>
      </w:r>
      <w:r>
        <w:rPr>
          <w:rFonts w:ascii="Times New Roman" w:hAnsi="Times New Roman"/>
          <w:bCs/>
          <w:sz w:val="24"/>
          <w:szCs w:val="24"/>
        </w:rPr>
        <w:t>24</w:t>
      </w:r>
    </w:p>
    <w:p w14:paraId="2067810E" w14:textId="77777777" w:rsidR="00003F0C" w:rsidRPr="00510DC4" w:rsidRDefault="00003F0C" w:rsidP="00003F0C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510DC4">
        <w:rPr>
          <w:rFonts w:ascii="Times New Roman" w:hAnsi="Times New Roman"/>
          <w:bCs/>
          <w:sz w:val="24"/>
          <w:szCs w:val="24"/>
        </w:rPr>
        <w:t>Zagreb, 2</w:t>
      </w:r>
      <w:r>
        <w:rPr>
          <w:rFonts w:ascii="Times New Roman" w:hAnsi="Times New Roman"/>
          <w:bCs/>
          <w:sz w:val="24"/>
          <w:szCs w:val="24"/>
        </w:rPr>
        <w:t>5</w:t>
      </w:r>
      <w:r w:rsidRPr="00510DC4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ožujka</w:t>
      </w:r>
      <w:r w:rsidRPr="00510DC4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4</w:t>
      </w:r>
      <w:r w:rsidRPr="00510DC4">
        <w:rPr>
          <w:rFonts w:ascii="Times New Roman" w:hAnsi="Times New Roman"/>
          <w:bCs/>
          <w:sz w:val="24"/>
          <w:szCs w:val="24"/>
        </w:rPr>
        <w:t>.</w:t>
      </w:r>
    </w:p>
    <w:p w14:paraId="3DCEAA63" w14:textId="77777777" w:rsidR="00003F0C" w:rsidRPr="00510DC4" w:rsidRDefault="00003F0C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3C6B6990" w14:textId="77777777" w:rsidR="00003F0C" w:rsidRPr="00812547" w:rsidRDefault="00003F0C" w:rsidP="00003F0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7FBD8BBB" w14:textId="77777777" w:rsidR="00003F0C" w:rsidRPr="00812547" w:rsidRDefault="00003F0C" w:rsidP="00003F0C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12547">
        <w:rPr>
          <w:rFonts w:ascii="Times New Roman" w:hAnsi="Times New Roman"/>
          <w:b/>
          <w:sz w:val="28"/>
          <w:szCs w:val="28"/>
        </w:rPr>
        <w:t xml:space="preserve">Obrazloženje općega dijela </w:t>
      </w:r>
    </w:p>
    <w:p w14:paraId="25A67DA5" w14:textId="77777777" w:rsidR="00003F0C" w:rsidRPr="00812547" w:rsidRDefault="00003F0C" w:rsidP="00003F0C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izvještaja o izvršenju financijskog plana za I – XII 2023.</w:t>
      </w:r>
    </w:p>
    <w:p w14:paraId="7F2EEE64" w14:textId="77777777" w:rsidR="00003F0C" w:rsidRPr="00812547" w:rsidRDefault="00003F0C" w:rsidP="00003F0C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7C6F29" w14:textId="77777777" w:rsidR="00003F0C" w:rsidRPr="00812547" w:rsidRDefault="00003F0C" w:rsidP="00003F0C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2547">
        <w:rPr>
          <w:rFonts w:ascii="Times New Roman" w:hAnsi="Times New Roman"/>
          <w:color w:val="000000" w:themeColor="text1"/>
          <w:sz w:val="24"/>
          <w:szCs w:val="24"/>
        </w:rPr>
        <w:t xml:space="preserve">Obrazloženje općega dijela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izvještaja o izvršenju </w:t>
      </w:r>
      <w:r w:rsidRPr="00812547">
        <w:rPr>
          <w:rFonts w:ascii="Times New Roman" w:hAnsi="Times New Roman"/>
          <w:color w:val="000000" w:themeColor="text1"/>
          <w:sz w:val="24"/>
          <w:szCs w:val="24"/>
        </w:rPr>
        <w:t>financijskoga plana sadržava obrazloženje: prihoda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i primitaka, rashoda i izdataka </w:t>
      </w:r>
      <w:r w:rsidRPr="00812547">
        <w:rPr>
          <w:rFonts w:ascii="Times New Roman" w:hAnsi="Times New Roman"/>
          <w:color w:val="000000" w:themeColor="text1"/>
          <w:sz w:val="24"/>
          <w:szCs w:val="24"/>
        </w:rPr>
        <w:t xml:space="preserve">i prijenosa sredstava iz prethodne </w:t>
      </w:r>
      <w:r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812547">
        <w:rPr>
          <w:rFonts w:ascii="Times New Roman" w:hAnsi="Times New Roman"/>
          <w:color w:val="000000" w:themeColor="text1"/>
          <w:sz w:val="24"/>
          <w:szCs w:val="24"/>
        </w:rPr>
        <w:t xml:space="preserve"> u sljedeću godinu. </w:t>
      </w:r>
    </w:p>
    <w:p w14:paraId="2EC1430D" w14:textId="77777777" w:rsidR="00003F0C" w:rsidRPr="00812547" w:rsidRDefault="00003F0C" w:rsidP="00003F0C">
      <w:pPr>
        <w:pStyle w:val="HTMLunaprijedoblikovan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7360451" w14:textId="77777777" w:rsidR="00003F0C" w:rsidRPr="00812547" w:rsidRDefault="00003F0C" w:rsidP="00003F0C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12547">
        <w:rPr>
          <w:rFonts w:ascii="Times New Roman" w:hAnsi="Times New Roman"/>
          <w:b/>
          <w:sz w:val="24"/>
          <w:szCs w:val="24"/>
        </w:rPr>
        <w:t>PRIHODI</w:t>
      </w:r>
      <w:r>
        <w:rPr>
          <w:rFonts w:ascii="Times New Roman" w:hAnsi="Times New Roman"/>
          <w:b/>
          <w:sz w:val="24"/>
          <w:szCs w:val="24"/>
        </w:rPr>
        <w:t xml:space="preserve"> I PRIMICI</w:t>
      </w:r>
      <w:r w:rsidRPr="00812547">
        <w:rPr>
          <w:rFonts w:ascii="Times New Roman" w:hAnsi="Times New Roman"/>
          <w:b/>
          <w:sz w:val="24"/>
          <w:szCs w:val="24"/>
        </w:rPr>
        <w:t xml:space="preserve"> </w:t>
      </w:r>
    </w:p>
    <w:p w14:paraId="7E5072E9" w14:textId="77777777" w:rsidR="00003F0C" w:rsidRPr="00C7791F" w:rsidRDefault="00003F0C" w:rsidP="00003F0C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7791F">
        <w:rPr>
          <w:rFonts w:ascii="Times New Roman" w:hAnsi="Times New Roman"/>
          <w:b/>
          <w:bCs/>
          <w:sz w:val="24"/>
          <w:szCs w:val="24"/>
        </w:rPr>
        <w:t xml:space="preserve">Ukupno ostvareni prihodi za razdoblje I – </w:t>
      </w:r>
      <w:r>
        <w:rPr>
          <w:rFonts w:ascii="Times New Roman" w:hAnsi="Times New Roman"/>
          <w:b/>
          <w:bCs/>
          <w:sz w:val="24"/>
          <w:szCs w:val="24"/>
        </w:rPr>
        <w:t>XI</w:t>
      </w:r>
      <w:r w:rsidRPr="00C7791F">
        <w:rPr>
          <w:rFonts w:ascii="Times New Roman" w:hAnsi="Times New Roman"/>
          <w:b/>
          <w:bCs/>
          <w:sz w:val="24"/>
          <w:szCs w:val="24"/>
        </w:rPr>
        <w:t>I 2023.  iznos</w:t>
      </w:r>
      <w:r>
        <w:rPr>
          <w:rFonts w:ascii="Times New Roman" w:hAnsi="Times New Roman"/>
          <w:b/>
          <w:bCs/>
          <w:sz w:val="24"/>
          <w:szCs w:val="24"/>
        </w:rPr>
        <w:t>e</w:t>
      </w:r>
      <w:r w:rsidRPr="00C7791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4.443.826,05</w:t>
      </w:r>
      <w:r w:rsidRPr="00C7791F">
        <w:rPr>
          <w:rFonts w:ascii="Times New Roman" w:hAnsi="Times New Roman"/>
          <w:b/>
          <w:bCs/>
          <w:sz w:val="24"/>
          <w:szCs w:val="24"/>
        </w:rPr>
        <w:t xml:space="preserve"> eura.</w:t>
      </w:r>
    </w:p>
    <w:p w14:paraId="6F554C87" w14:textId="77777777" w:rsidR="00003F0C" w:rsidRPr="00493F02" w:rsidRDefault="00003F0C" w:rsidP="00003F0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93F02">
        <w:rPr>
          <w:rFonts w:ascii="Times New Roman" w:hAnsi="Times New Roman"/>
          <w:sz w:val="24"/>
          <w:szCs w:val="24"/>
        </w:rPr>
        <w:t xml:space="preserve">Prihodi su ostvareni iz izvora: </w:t>
      </w:r>
      <w:r w:rsidRPr="008C1F8C">
        <w:rPr>
          <w:rFonts w:ascii="Times New Roman" w:hAnsi="Times New Roman"/>
          <w:b/>
          <w:sz w:val="24"/>
          <w:szCs w:val="24"/>
        </w:rPr>
        <w:t>11 Opći prihodi i primici</w:t>
      </w:r>
      <w:r w:rsidRPr="00493F02">
        <w:rPr>
          <w:rFonts w:ascii="Times New Roman" w:hAnsi="Times New Roman"/>
          <w:sz w:val="24"/>
          <w:szCs w:val="24"/>
        </w:rPr>
        <w:t xml:space="preserve"> (račun 671 Prihodi iz nadležnog proračuna za financiranje redovne djelatnosti proračunskih korisnika) u iznosu </w:t>
      </w:r>
      <w:r>
        <w:rPr>
          <w:rFonts w:ascii="Times New Roman" w:hAnsi="Times New Roman"/>
          <w:sz w:val="24"/>
          <w:szCs w:val="24"/>
        </w:rPr>
        <w:t>3.813.832,85</w:t>
      </w:r>
      <w:r w:rsidRPr="00493F02">
        <w:rPr>
          <w:rFonts w:ascii="Times New Roman" w:hAnsi="Times New Roman"/>
          <w:sz w:val="24"/>
          <w:szCs w:val="24"/>
        </w:rPr>
        <w:t xml:space="preserve"> eura, 31 Vlastiti prihodi (račun 641 Prihodi od financijske imovine, račun 661 Prihodi od prodaje proizvoda i roba te pruženih usluga) u iznosu </w:t>
      </w:r>
      <w:r>
        <w:rPr>
          <w:rFonts w:ascii="Times New Roman" w:hAnsi="Times New Roman"/>
          <w:sz w:val="24"/>
          <w:szCs w:val="24"/>
        </w:rPr>
        <w:t>19.855,07</w:t>
      </w:r>
      <w:r w:rsidRPr="00493F02">
        <w:rPr>
          <w:rFonts w:ascii="Times New Roman" w:hAnsi="Times New Roman"/>
          <w:sz w:val="24"/>
          <w:szCs w:val="24"/>
        </w:rPr>
        <w:t xml:space="preserve"> eura, </w:t>
      </w:r>
      <w:r w:rsidRPr="008C1F8C">
        <w:rPr>
          <w:rFonts w:ascii="Times New Roman" w:hAnsi="Times New Roman"/>
          <w:b/>
          <w:sz w:val="24"/>
          <w:szCs w:val="24"/>
        </w:rPr>
        <w:t>43 Ostali prihodi za posebne namjene</w:t>
      </w:r>
      <w:r w:rsidRPr="00493F02">
        <w:rPr>
          <w:rFonts w:ascii="Times New Roman" w:hAnsi="Times New Roman"/>
          <w:sz w:val="24"/>
          <w:szCs w:val="24"/>
        </w:rPr>
        <w:t xml:space="preserve"> (račun 652 Prihodi po posebnim propisima) u iznosu </w:t>
      </w:r>
      <w:r>
        <w:rPr>
          <w:rFonts w:ascii="Times New Roman" w:hAnsi="Times New Roman"/>
          <w:sz w:val="24"/>
          <w:szCs w:val="24"/>
        </w:rPr>
        <w:t>415.904,67</w:t>
      </w:r>
      <w:r w:rsidRPr="00493F02">
        <w:rPr>
          <w:rFonts w:ascii="Times New Roman" w:hAnsi="Times New Roman"/>
          <w:sz w:val="24"/>
          <w:szCs w:val="24"/>
        </w:rPr>
        <w:t xml:space="preserve"> eura, </w:t>
      </w:r>
      <w:r w:rsidRPr="008C1F8C">
        <w:rPr>
          <w:rFonts w:ascii="Times New Roman" w:hAnsi="Times New Roman"/>
          <w:b/>
          <w:sz w:val="24"/>
          <w:szCs w:val="24"/>
        </w:rPr>
        <w:t xml:space="preserve">52 Ostale pomoći </w:t>
      </w:r>
      <w:r w:rsidRPr="00493F02">
        <w:rPr>
          <w:rFonts w:ascii="Times New Roman" w:hAnsi="Times New Roman"/>
          <w:sz w:val="24"/>
          <w:szCs w:val="24"/>
        </w:rPr>
        <w:t xml:space="preserve">(račun 631 Pomoći od inozemnih vlada, račun 636 Tekuće pomoći proračunskim korisnicima iz proračuna koji im nije nadležan, račun 639 Prijenosi između proračunskih korisnika istog proračuna) u iznosu </w:t>
      </w:r>
      <w:r>
        <w:rPr>
          <w:rFonts w:ascii="Times New Roman" w:hAnsi="Times New Roman"/>
          <w:sz w:val="24"/>
          <w:szCs w:val="24"/>
        </w:rPr>
        <w:t>110.146,85</w:t>
      </w:r>
      <w:r w:rsidRPr="00493F02">
        <w:rPr>
          <w:rFonts w:ascii="Times New Roman" w:hAnsi="Times New Roman"/>
          <w:sz w:val="24"/>
          <w:szCs w:val="24"/>
        </w:rPr>
        <w:t xml:space="preserve"> eura, 576143 Pomoći EU (račun 632 Pomoći od međunarodnih organizacija te institucija i tijela EU) u iznosu 50.137</w:t>
      </w:r>
      <w:r>
        <w:rPr>
          <w:rFonts w:ascii="Times New Roman" w:hAnsi="Times New Roman"/>
          <w:sz w:val="24"/>
          <w:szCs w:val="24"/>
        </w:rPr>
        <w:t>,37</w:t>
      </w:r>
      <w:r w:rsidRPr="00493F02">
        <w:rPr>
          <w:rFonts w:ascii="Times New Roman" w:hAnsi="Times New Roman"/>
          <w:sz w:val="24"/>
          <w:szCs w:val="24"/>
        </w:rPr>
        <w:t xml:space="preserve"> eura i </w:t>
      </w:r>
      <w:r w:rsidRPr="008C1F8C">
        <w:rPr>
          <w:rFonts w:ascii="Times New Roman" w:hAnsi="Times New Roman"/>
          <w:b/>
          <w:sz w:val="24"/>
          <w:szCs w:val="24"/>
        </w:rPr>
        <w:t>61 Donacije</w:t>
      </w:r>
      <w:r w:rsidRPr="00493F02">
        <w:rPr>
          <w:rFonts w:ascii="Times New Roman" w:hAnsi="Times New Roman"/>
          <w:sz w:val="24"/>
          <w:szCs w:val="24"/>
        </w:rPr>
        <w:t xml:space="preserve"> (račun 663 Donacije od pravnih i fizičkih osoba izvan općeg proračuna) u iznosu </w:t>
      </w:r>
      <w:r>
        <w:rPr>
          <w:rFonts w:ascii="Times New Roman" w:hAnsi="Times New Roman"/>
          <w:sz w:val="24"/>
          <w:szCs w:val="24"/>
        </w:rPr>
        <w:t>33.949,24</w:t>
      </w:r>
      <w:r w:rsidRPr="00493F02">
        <w:rPr>
          <w:rFonts w:ascii="Times New Roman" w:hAnsi="Times New Roman"/>
          <w:sz w:val="24"/>
          <w:szCs w:val="24"/>
        </w:rPr>
        <w:t xml:space="preserve"> eura.</w:t>
      </w:r>
    </w:p>
    <w:p w14:paraId="3665C8DC" w14:textId="77777777" w:rsidR="00003F0C" w:rsidRDefault="00003F0C" w:rsidP="00003F0C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5A14">
        <w:rPr>
          <w:rFonts w:ascii="Times New Roman" w:hAnsi="Times New Roman"/>
          <w:b/>
          <w:color w:val="000000" w:themeColor="text1"/>
          <w:sz w:val="24"/>
          <w:szCs w:val="24"/>
        </w:rPr>
        <w:t>Značajnije povećanje prihoda u odnosu na plan za 2023. godinu ostvareno je na izvoru: 31 Vlastiti prihodi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(račun 6614 Prihodi od prodaje proizvoda i usluga 118,79%),  </w:t>
      </w:r>
      <w:r w:rsidRPr="00B95A14">
        <w:rPr>
          <w:rFonts w:ascii="Times New Roman" w:hAnsi="Times New Roman"/>
          <w:b/>
          <w:color w:val="000000" w:themeColor="text1"/>
          <w:sz w:val="24"/>
          <w:szCs w:val="24"/>
        </w:rPr>
        <w:t>52 Ostale pomoći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(račun 6311 Tekuće pomoći od inozemnih vlada 30,88%), </w:t>
      </w:r>
      <w:r w:rsidRPr="00B95A14">
        <w:rPr>
          <w:rFonts w:ascii="Times New Roman" w:hAnsi="Times New Roman"/>
          <w:b/>
          <w:color w:val="000000" w:themeColor="text1"/>
          <w:sz w:val="24"/>
          <w:szCs w:val="24"/>
        </w:rPr>
        <w:t>izvor 576143 Pomoći EU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(račun 6323 Tekuće pomoći od institucija i tijela EU za operaciju „Obnova od potresa“ – bespovratna financijska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sredstva FSEU.JID.MZO.OB.46 u iznosu od 50.137,37 eura) i </w:t>
      </w:r>
      <w:r w:rsidRPr="001E6453">
        <w:rPr>
          <w:rFonts w:ascii="Times New Roman" w:hAnsi="Times New Roman"/>
          <w:b/>
          <w:color w:val="000000" w:themeColor="text1"/>
          <w:sz w:val="24"/>
          <w:szCs w:val="24"/>
        </w:rPr>
        <w:t>izvora 61 Donacije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(račun 6631 Tekuće donacije 51,19%).</w:t>
      </w:r>
    </w:p>
    <w:p w14:paraId="79D77676" w14:textId="77777777" w:rsidR="00003F0C" w:rsidRDefault="00003F0C" w:rsidP="00003F0C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Značajnije smanjenje</w:t>
      </w:r>
      <w:r w:rsidRPr="00B95A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prihoda u odnosu na plan za 2023. godinu ostvareno je na izvoru: 31 Vlastiti prihodi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(račun 6615 Prihodi od pruženih usluga 48,33%).</w:t>
      </w:r>
    </w:p>
    <w:p w14:paraId="59E88533" w14:textId="77777777" w:rsidR="00003F0C" w:rsidRPr="00692A2F" w:rsidRDefault="00003F0C" w:rsidP="00003F0C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84AEAF1" w14:textId="77777777" w:rsidR="00003F0C" w:rsidRPr="00812547" w:rsidRDefault="00003F0C" w:rsidP="00003F0C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46B07">
        <w:rPr>
          <w:rFonts w:ascii="Times New Roman" w:hAnsi="Times New Roman"/>
          <w:b/>
          <w:sz w:val="24"/>
          <w:szCs w:val="24"/>
        </w:rPr>
        <w:t>RASHODI I IZDATCI</w:t>
      </w:r>
    </w:p>
    <w:p w14:paraId="7D23EB3A" w14:textId="77777777" w:rsidR="00003F0C" w:rsidRPr="00C7791F" w:rsidRDefault="00003F0C" w:rsidP="00003F0C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7791F">
        <w:rPr>
          <w:rFonts w:ascii="Times New Roman" w:hAnsi="Times New Roman"/>
          <w:b/>
          <w:bCs/>
          <w:sz w:val="24"/>
          <w:szCs w:val="24"/>
        </w:rPr>
        <w:t xml:space="preserve">Ukupno ostvareni rashodi za razdoblje I – </w:t>
      </w:r>
      <w:r>
        <w:rPr>
          <w:rFonts w:ascii="Times New Roman" w:hAnsi="Times New Roman"/>
          <w:b/>
          <w:bCs/>
          <w:sz w:val="24"/>
          <w:szCs w:val="24"/>
        </w:rPr>
        <w:t>XI</w:t>
      </w:r>
      <w:r w:rsidRPr="00C7791F">
        <w:rPr>
          <w:rFonts w:ascii="Times New Roman" w:hAnsi="Times New Roman"/>
          <w:b/>
          <w:bCs/>
          <w:sz w:val="24"/>
          <w:szCs w:val="24"/>
        </w:rPr>
        <w:t xml:space="preserve">I 2023.  iznose </w:t>
      </w:r>
      <w:r>
        <w:rPr>
          <w:rFonts w:ascii="Times New Roman" w:hAnsi="Times New Roman"/>
          <w:b/>
          <w:bCs/>
          <w:sz w:val="24"/>
          <w:szCs w:val="24"/>
        </w:rPr>
        <w:t>4.449.178,80</w:t>
      </w:r>
      <w:r w:rsidRPr="00C7791F">
        <w:rPr>
          <w:rFonts w:ascii="Times New Roman" w:hAnsi="Times New Roman"/>
          <w:b/>
          <w:bCs/>
          <w:sz w:val="24"/>
          <w:szCs w:val="24"/>
        </w:rPr>
        <w:t xml:space="preserve"> eura.</w:t>
      </w:r>
    </w:p>
    <w:p w14:paraId="6603FB71" w14:textId="77777777" w:rsidR="00003F0C" w:rsidRPr="00493F02" w:rsidRDefault="00003F0C" w:rsidP="00003F0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93F02">
        <w:rPr>
          <w:rFonts w:ascii="Times New Roman" w:hAnsi="Times New Roman"/>
          <w:sz w:val="24"/>
          <w:szCs w:val="24"/>
        </w:rPr>
        <w:t xml:space="preserve">Rashodi su ostvareni na izvoru: </w:t>
      </w:r>
      <w:r w:rsidRPr="00B95A14">
        <w:rPr>
          <w:rFonts w:ascii="Times New Roman" w:hAnsi="Times New Roman"/>
          <w:b/>
          <w:sz w:val="24"/>
          <w:szCs w:val="24"/>
        </w:rPr>
        <w:t>11 Opći prihodi i primici</w:t>
      </w:r>
      <w:r w:rsidRPr="00493F02">
        <w:rPr>
          <w:rFonts w:ascii="Times New Roman" w:hAnsi="Times New Roman"/>
          <w:sz w:val="24"/>
          <w:szCs w:val="24"/>
        </w:rPr>
        <w:t xml:space="preserve"> (račun 31 Rashodi za zaposlene, račun 32 Materijalni rashodi, račun 34 Financijski rashodi, račun 37 Naknade građanima i kućanstvima na temelju osiguranja i druge naknade, račun 38 Ostali rashodi, račun 42 Rashodi za nabavu proizvedene i dugotrajne imovine) u iznosu </w:t>
      </w:r>
      <w:r>
        <w:rPr>
          <w:rFonts w:ascii="Times New Roman" w:hAnsi="Times New Roman"/>
          <w:sz w:val="24"/>
          <w:szCs w:val="24"/>
        </w:rPr>
        <w:t>3.902.237,80</w:t>
      </w:r>
      <w:r w:rsidRPr="00493F02">
        <w:rPr>
          <w:rFonts w:ascii="Times New Roman" w:hAnsi="Times New Roman"/>
          <w:sz w:val="24"/>
          <w:szCs w:val="24"/>
        </w:rPr>
        <w:t xml:space="preserve"> eura, </w:t>
      </w:r>
      <w:r w:rsidRPr="00B95A14">
        <w:rPr>
          <w:rFonts w:ascii="Times New Roman" w:hAnsi="Times New Roman"/>
          <w:b/>
          <w:sz w:val="24"/>
          <w:szCs w:val="24"/>
        </w:rPr>
        <w:t>31 Vlastiti prihodi</w:t>
      </w:r>
      <w:r w:rsidRPr="00493F02">
        <w:rPr>
          <w:rFonts w:ascii="Times New Roman" w:hAnsi="Times New Roman"/>
          <w:sz w:val="24"/>
          <w:szCs w:val="24"/>
        </w:rPr>
        <w:t xml:space="preserve"> (račun 31 Rashodi za zaposlene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93F02">
        <w:rPr>
          <w:rFonts w:ascii="Times New Roman" w:hAnsi="Times New Roman"/>
          <w:sz w:val="24"/>
          <w:szCs w:val="24"/>
        </w:rPr>
        <w:t>32 Materijalni rashodi) u iznosu 1</w:t>
      </w:r>
      <w:r>
        <w:rPr>
          <w:rFonts w:ascii="Times New Roman" w:hAnsi="Times New Roman"/>
          <w:sz w:val="24"/>
          <w:szCs w:val="24"/>
        </w:rPr>
        <w:t>.841,29</w:t>
      </w:r>
      <w:r w:rsidRPr="00493F02">
        <w:rPr>
          <w:rFonts w:ascii="Times New Roman" w:hAnsi="Times New Roman"/>
          <w:sz w:val="24"/>
          <w:szCs w:val="24"/>
        </w:rPr>
        <w:t xml:space="preserve"> eura, </w:t>
      </w:r>
      <w:r w:rsidRPr="00B95A14">
        <w:rPr>
          <w:rFonts w:ascii="Times New Roman" w:hAnsi="Times New Roman"/>
          <w:b/>
          <w:sz w:val="24"/>
          <w:szCs w:val="24"/>
        </w:rPr>
        <w:t>43 Ostali prihodi za posebne namjene</w:t>
      </w:r>
      <w:r w:rsidRPr="00493F02">
        <w:rPr>
          <w:rFonts w:ascii="Times New Roman" w:hAnsi="Times New Roman"/>
          <w:sz w:val="24"/>
          <w:szCs w:val="24"/>
        </w:rPr>
        <w:t xml:space="preserve"> (račun 31 Rashodi za zaposlene, račun 32 Materijalni rashodi, račun 34 Financijski rashodi, račun 37 Naknade građanima i kućanstvima na temelju osiguranja i druge naknade</w:t>
      </w:r>
      <w:r>
        <w:rPr>
          <w:rFonts w:ascii="Times New Roman" w:hAnsi="Times New Roman"/>
          <w:sz w:val="24"/>
          <w:szCs w:val="24"/>
        </w:rPr>
        <w:t>, račun 41 Rashodi za nabavu neproizvodne dugotrajne imovine, račun 42 Rashodi za nabavu proizvedene dugotrajne imovine</w:t>
      </w:r>
      <w:r w:rsidRPr="00493F02">
        <w:rPr>
          <w:rFonts w:ascii="Times New Roman" w:hAnsi="Times New Roman"/>
          <w:sz w:val="24"/>
          <w:szCs w:val="24"/>
        </w:rPr>
        <w:t xml:space="preserve">) u iznosu </w:t>
      </w:r>
      <w:r>
        <w:rPr>
          <w:rFonts w:ascii="Times New Roman" w:hAnsi="Times New Roman"/>
          <w:sz w:val="24"/>
          <w:szCs w:val="24"/>
        </w:rPr>
        <w:t>427.840,37</w:t>
      </w:r>
      <w:r w:rsidRPr="00493F02">
        <w:rPr>
          <w:rFonts w:ascii="Times New Roman" w:hAnsi="Times New Roman"/>
          <w:sz w:val="24"/>
          <w:szCs w:val="24"/>
        </w:rPr>
        <w:t xml:space="preserve"> eura, </w:t>
      </w:r>
      <w:r w:rsidRPr="00B95A14">
        <w:rPr>
          <w:rFonts w:ascii="Times New Roman" w:hAnsi="Times New Roman"/>
          <w:b/>
          <w:sz w:val="24"/>
          <w:szCs w:val="24"/>
        </w:rPr>
        <w:t>52 Ostale pomoći</w:t>
      </w:r>
      <w:r w:rsidRPr="00493F02">
        <w:rPr>
          <w:rFonts w:ascii="Times New Roman" w:hAnsi="Times New Roman"/>
          <w:sz w:val="24"/>
          <w:szCs w:val="24"/>
        </w:rPr>
        <w:t xml:space="preserve"> (račun 31 Rashodi za zaposlene, račun 32 Materijalni rashodi</w:t>
      </w:r>
      <w:r>
        <w:rPr>
          <w:rFonts w:ascii="Times New Roman" w:hAnsi="Times New Roman"/>
          <w:sz w:val="24"/>
          <w:szCs w:val="24"/>
        </w:rPr>
        <w:t xml:space="preserve">, račun 42 Rashodi za nabavu proizvedene dugotrajne imovine </w:t>
      </w:r>
      <w:r w:rsidRPr="00493F02">
        <w:rPr>
          <w:rFonts w:ascii="Times New Roman" w:hAnsi="Times New Roman"/>
          <w:sz w:val="24"/>
          <w:szCs w:val="24"/>
        </w:rPr>
        <w:t xml:space="preserve">) u iznosu </w:t>
      </w:r>
      <w:r>
        <w:rPr>
          <w:rFonts w:ascii="Times New Roman" w:hAnsi="Times New Roman"/>
          <w:sz w:val="24"/>
          <w:szCs w:val="24"/>
        </w:rPr>
        <w:t>83.032,68</w:t>
      </w:r>
      <w:r w:rsidRPr="00493F02">
        <w:rPr>
          <w:rFonts w:ascii="Times New Roman" w:hAnsi="Times New Roman"/>
          <w:sz w:val="24"/>
          <w:szCs w:val="24"/>
        </w:rPr>
        <w:t xml:space="preserve"> eura i </w:t>
      </w:r>
      <w:r w:rsidRPr="00B95A14">
        <w:rPr>
          <w:rFonts w:ascii="Times New Roman" w:hAnsi="Times New Roman"/>
          <w:b/>
          <w:sz w:val="24"/>
          <w:szCs w:val="24"/>
        </w:rPr>
        <w:t>61 Donacije</w:t>
      </w:r>
      <w:r w:rsidRPr="00493F02">
        <w:rPr>
          <w:rFonts w:ascii="Times New Roman" w:hAnsi="Times New Roman"/>
          <w:sz w:val="24"/>
          <w:szCs w:val="24"/>
        </w:rPr>
        <w:t xml:space="preserve"> (račun 31 Rashodi za zaposlene, račun 32 Materijalni rashodi) u iznosu </w:t>
      </w:r>
      <w:r>
        <w:rPr>
          <w:rFonts w:ascii="Times New Roman" w:hAnsi="Times New Roman"/>
          <w:sz w:val="24"/>
          <w:szCs w:val="24"/>
        </w:rPr>
        <w:t>34.226,66</w:t>
      </w:r>
      <w:r w:rsidRPr="00493F02">
        <w:rPr>
          <w:rFonts w:ascii="Times New Roman" w:hAnsi="Times New Roman"/>
          <w:sz w:val="24"/>
          <w:szCs w:val="24"/>
        </w:rPr>
        <w:t xml:space="preserve"> eura.</w:t>
      </w:r>
    </w:p>
    <w:p w14:paraId="41D20321" w14:textId="77777777" w:rsidR="00003F0C" w:rsidRDefault="00003F0C" w:rsidP="00003F0C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5A14">
        <w:rPr>
          <w:rFonts w:ascii="Times New Roman" w:hAnsi="Times New Roman"/>
          <w:b/>
          <w:color w:val="000000" w:themeColor="text1"/>
          <w:sz w:val="24"/>
          <w:szCs w:val="24"/>
        </w:rPr>
        <w:t>Značajnije povećanje rashoda u odnosu na plan za 2023. godinu ostvareno je na izvoru: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26AD">
        <w:rPr>
          <w:rFonts w:ascii="Times New Roman" w:hAnsi="Times New Roman"/>
          <w:b/>
          <w:color w:val="000000" w:themeColor="text1"/>
          <w:sz w:val="24"/>
          <w:szCs w:val="24"/>
        </w:rPr>
        <w:t>11 Opći prihodi i primici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(račun 3211 Službena putovanja 262,38%, račun 3213 Stručno usavršavanje zaposlenika 36,15%, račun 3221 Uredski materijal i ostali materijalni rashodi 70,80%, račun 3223 Energija 75,47%, račun 3224  Materijal i dijelovi za tekuće i investicijsko održavanje 325,44%, račun 3233 Usluge promidžbe i informiranja 289,60%, račun 3234 Komunalne usluge 412,51%, račun 3237 Intelektualne i osobne usluge 30,09%, račun 3238 Računalne usluge 154,76%, račun 3293 Reprezentacija 109,43%, račun 3294 Članarine i norme 866,84%, 3299 Ostali nespomenuti rashodi poslovanja 23,67%, račun 4221 Uredska oprema i namještaj 43,36%, račun 4223 Oprema za održavanje i zaštitu 459,58%), račun 4241 Knjige 169,05%), </w:t>
      </w:r>
      <w:r w:rsidRPr="00E326AD">
        <w:rPr>
          <w:rFonts w:ascii="Times New Roman" w:hAnsi="Times New Roman"/>
          <w:b/>
          <w:color w:val="000000" w:themeColor="text1"/>
          <w:sz w:val="24"/>
          <w:szCs w:val="24"/>
        </w:rPr>
        <w:t>43 Ostali prihodi za posebne namjene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(račun 3211 Službena putovanja 149,12%, račun 3232 Usluge tekućeg i investicijskog održavanja 3257,37%, račun 3235 Zakupnine i najamnine 181%, račun 3237 Intelektualne i osobne usluge 13,95%, račun 3239 Ostale usluge 884,76%, račun 3293 Reprezentacija 121,65%, račun 3295 Pristojbe i naknade 227,75%, račun 3431 Bankarske usluge i usluge platnog prometa 321,58%, račun 4221 Uredska oprema i namještaj 227,70%), </w:t>
      </w:r>
      <w:r w:rsidRPr="00B95A14">
        <w:rPr>
          <w:rFonts w:ascii="Times New Roman" w:hAnsi="Times New Roman"/>
          <w:b/>
          <w:color w:val="000000" w:themeColor="text1"/>
          <w:sz w:val="24"/>
          <w:szCs w:val="24"/>
        </w:rPr>
        <w:t>izvor 52 Ostale pomoći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(račun 3111 Plaće za redovan rad 207,54%, račun 3231 Usluge telefona, pošte i prijevoza 2010,91%, račun 3235 Zakupnine i najamnine 1270,14%, račun 3237 Intelektualne i osobne usluge 66,01%, račun 3239 Ostale usluge 851,79%,račun 3293 Reprezentacija 307,98%, 3299 Ostali nespomenuti rashodi poslovanja 6552,71%, račun 4221 Uredska oprema i namještaj 141,09%), </w:t>
      </w:r>
      <w:r w:rsidRPr="00B95A14">
        <w:rPr>
          <w:rFonts w:ascii="Times New Roman" w:hAnsi="Times New Roman"/>
          <w:b/>
          <w:color w:val="000000" w:themeColor="text1"/>
          <w:sz w:val="24"/>
          <w:szCs w:val="24"/>
        </w:rPr>
        <w:t>izvor 61 Donacije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(račun 3111 Plaće za redovan rad 56,97%, račun 3293 Reprezentacija 438,70%).</w:t>
      </w:r>
    </w:p>
    <w:p w14:paraId="30CEE41A" w14:textId="77777777" w:rsidR="00003F0C" w:rsidRDefault="00003F0C" w:rsidP="00003F0C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Značajnije smanjenje</w:t>
      </w:r>
      <w:r w:rsidRPr="00B95A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rashoda</w:t>
      </w:r>
      <w:r w:rsidRPr="00B95A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u odnosu na plan za 2023. godinu ostvareno je na izvoru: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B95A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1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Opći prihodi i primici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(račun 3111 Plaće za redovan rad 20,56%, račun 3237 Službena i radna odjeća 49,81%, račun 3231 Usluge telefona, pošte i prijevoza 52,74%, račun 3232 Usluge tekućeg i investicijskog održavanja 84,26%, račun 3239 Ostale usluge 63,14%, račun 3296 Troškovi sudskih postupaka 92,23%, račun 3721 Naknade građanima u kućanstvima i novcu 41,65%),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43</w:t>
      </w:r>
      <w:r w:rsidRPr="00B95A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Ostali prihodi za posebne namjene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(račun 3111 Plaće za redovan rad 18,24%, račun 3213 Stručno usavršavanje zaposlenik 43,11%, račun 3221 Uredski materijal i ostali materijalni rashodi 14,09%, račun 3231 Usluge telefona, pošte i prijevoza 80,37 %, račun 3721 Naknade građanima u kućanstvima i novcu 99,55%),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52</w:t>
      </w:r>
      <w:r w:rsidRPr="00B95A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Ostale pomoći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(račun 3221 Uredski materijal i ostali materijalni rashodi 80,27%, račun 3233 Usluge promidžbe i informiranja 51,07%).</w:t>
      </w:r>
    </w:p>
    <w:p w14:paraId="0C118E7E" w14:textId="77777777" w:rsidR="00003F0C" w:rsidRDefault="00003F0C" w:rsidP="00003F0C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8943179" w14:textId="77777777" w:rsidR="00003F0C" w:rsidRDefault="00003F0C" w:rsidP="00003F0C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12547">
        <w:rPr>
          <w:rFonts w:ascii="Times New Roman" w:hAnsi="Times New Roman"/>
          <w:b/>
          <w:sz w:val="24"/>
          <w:szCs w:val="24"/>
        </w:rPr>
        <w:t>PRIJENOS SREDSTAVA IZ PRETHODNE I U SLJEDEĆU GODINU</w:t>
      </w:r>
    </w:p>
    <w:p w14:paraId="083A9D31" w14:textId="77777777" w:rsidR="00003F0C" w:rsidRPr="00C7791F" w:rsidRDefault="00003F0C" w:rsidP="00003F0C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7791F">
        <w:rPr>
          <w:rFonts w:ascii="Times New Roman" w:hAnsi="Times New Roman"/>
          <w:b/>
          <w:sz w:val="24"/>
          <w:szCs w:val="24"/>
        </w:rPr>
        <w:t xml:space="preserve">Ukupno ostvareni </w:t>
      </w:r>
      <w:r>
        <w:rPr>
          <w:rFonts w:ascii="Times New Roman" w:hAnsi="Times New Roman"/>
          <w:b/>
          <w:sz w:val="24"/>
          <w:szCs w:val="24"/>
        </w:rPr>
        <w:t>manjak</w:t>
      </w:r>
      <w:r w:rsidRPr="00C7791F">
        <w:rPr>
          <w:rFonts w:ascii="Times New Roman" w:hAnsi="Times New Roman"/>
          <w:b/>
          <w:sz w:val="24"/>
          <w:szCs w:val="24"/>
        </w:rPr>
        <w:t xml:space="preserve"> za razdoblje I – </w:t>
      </w:r>
      <w:r>
        <w:rPr>
          <w:rFonts w:ascii="Times New Roman" w:hAnsi="Times New Roman"/>
          <w:b/>
          <w:sz w:val="24"/>
          <w:szCs w:val="24"/>
        </w:rPr>
        <w:t>X</w:t>
      </w:r>
      <w:r w:rsidRPr="00C7791F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I</w:t>
      </w:r>
      <w:r w:rsidRPr="00C7791F">
        <w:rPr>
          <w:rFonts w:ascii="Times New Roman" w:hAnsi="Times New Roman"/>
          <w:b/>
          <w:sz w:val="24"/>
          <w:szCs w:val="24"/>
        </w:rPr>
        <w:t xml:space="preserve"> 2023. iznosi </w:t>
      </w:r>
      <w:r>
        <w:rPr>
          <w:rFonts w:ascii="Times New Roman" w:hAnsi="Times New Roman"/>
          <w:b/>
          <w:sz w:val="24"/>
          <w:szCs w:val="24"/>
        </w:rPr>
        <w:t>5.352,75</w:t>
      </w:r>
      <w:r w:rsidRPr="00C7791F">
        <w:rPr>
          <w:rFonts w:ascii="Times New Roman" w:hAnsi="Times New Roman"/>
          <w:b/>
          <w:sz w:val="24"/>
          <w:szCs w:val="24"/>
        </w:rPr>
        <w:t xml:space="preserve"> eura.</w:t>
      </w:r>
    </w:p>
    <w:p w14:paraId="4BAD170C" w14:textId="77777777" w:rsidR="00003F0C" w:rsidRPr="00C24B6D" w:rsidRDefault="00003F0C" w:rsidP="00003F0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4B6D">
        <w:rPr>
          <w:rFonts w:ascii="Times New Roman" w:hAnsi="Times New Roman"/>
          <w:b/>
          <w:bCs/>
          <w:sz w:val="24"/>
          <w:szCs w:val="24"/>
        </w:rPr>
        <w:t>Višak je ostvaren na izvorima:</w:t>
      </w:r>
      <w:r w:rsidRPr="00C24B6D">
        <w:rPr>
          <w:rFonts w:ascii="Times New Roman" w:hAnsi="Times New Roman"/>
          <w:bCs/>
          <w:sz w:val="24"/>
          <w:szCs w:val="24"/>
        </w:rPr>
        <w:t xml:space="preserve"> </w:t>
      </w:r>
      <w:r w:rsidRPr="00C24B6D">
        <w:rPr>
          <w:rFonts w:ascii="Times New Roman" w:hAnsi="Times New Roman"/>
          <w:sz w:val="24"/>
          <w:szCs w:val="24"/>
        </w:rPr>
        <w:t>31 Vlastiti prihodi u iznosu 18.013,78 eura,  52 Ostale pomoći u iznosu 27.114,17 eura, 576143 Pomoći u iznosu 50.137,37 eura.</w:t>
      </w:r>
    </w:p>
    <w:p w14:paraId="4A5A14AE" w14:textId="77777777" w:rsidR="00003F0C" w:rsidRPr="00C24B6D" w:rsidRDefault="00003F0C" w:rsidP="00003F0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C24B6D">
        <w:rPr>
          <w:rFonts w:ascii="Times New Roman" w:hAnsi="Times New Roman"/>
          <w:b/>
          <w:sz w:val="24"/>
          <w:szCs w:val="24"/>
        </w:rPr>
        <w:t>Manjak je ostvaren na izvorima:</w:t>
      </w:r>
      <w:r w:rsidRPr="00C24B6D">
        <w:rPr>
          <w:rFonts w:ascii="Times New Roman" w:hAnsi="Times New Roman"/>
          <w:sz w:val="24"/>
          <w:szCs w:val="24"/>
        </w:rPr>
        <w:t xml:space="preserve"> 11 Opći prihodi i primici 88.404,95 eura, 43 Ostali prihodi za posebne namjene 11.935,70 eura, 61 Donacije u iznosu 277,42 eura.</w:t>
      </w:r>
    </w:p>
    <w:p w14:paraId="7CD83192" w14:textId="77777777" w:rsidR="00003F0C" w:rsidRDefault="00003F0C" w:rsidP="00003F0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2547"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 xml:space="preserve">razdoblju I – XII </w:t>
      </w:r>
      <w:r w:rsidRPr="00812547">
        <w:rPr>
          <w:rFonts w:ascii="Times New Roman" w:hAnsi="Times New Roman"/>
          <w:sz w:val="24"/>
          <w:szCs w:val="24"/>
        </w:rPr>
        <w:t>2023.</w:t>
      </w:r>
      <w:r>
        <w:rPr>
          <w:rFonts w:ascii="Times New Roman" w:hAnsi="Times New Roman"/>
          <w:sz w:val="24"/>
          <w:szCs w:val="24"/>
        </w:rPr>
        <w:t xml:space="preserve"> ostvaren je </w:t>
      </w:r>
      <w:r w:rsidRPr="00C24B6D">
        <w:rPr>
          <w:rFonts w:ascii="Times New Roman" w:hAnsi="Times New Roman"/>
          <w:b/>
          <w:sz w:val="24"/>
          <w:szCs w:val="24"/>
        </w:rPr>
        <w:t>donos sredstava u iznosu 680.026,20</w:t>
      </w:r>
      <w:r>
        <w:rPr>
          <w:rFonts w:ascii="Times New Roman" w:hAnsi="Times New Roman"/>
          <w:sz w:val="24"/>
          <w:szCs w:val="24"/>
        </w:rPr>
        <w:t xml:space="preserve"> eura </w:t>
      </w:r>
      <w:r w:rsidRPr="00812547">
        <w:rPr>
          <w:rFonts w:ascii="Times New Roman" w:hAnsi="Times New Roman"/>
          <w:sz w:val="24"/>
          <w:szCs w:val="24"/>
        </w:rPr>
        <w:t>koj</w:t>
      </w:r>
      <w:r>
        <w:rPr>
          <w:rFonts w:ascii="Times New Roman" w:hAnsi="Times New Roman"/>
          <w:sz w:val="24"/>
          <w:szCs w:val="24"/>
        </w:rPr>
        <w:t>i je</w:t>
      </w:r>
      <w:r w:rsidRPr="00812547">
        <w:rPr>
          <w:rFonts w:ascii="Times New Roman" w:hAnsi="Times New Roman"/>
          <w:sz w:val="24"/>
          <w:szCs w:val="24"/>
        </w:rPr>
        <w:t xml:space="preserve"> rezultat prenesenih viškova prihoda ostvarenih tijekom prethodnih godina</w:t>
      </w:r>
      <w:r>
        <w:rPr>
          <w:rFonts w:ascii="Times New Roman" w:hAnsi="Times New Roman"/>
          <w:sz w:val="24"/>
          <w:szCs w:val="24"/>
        </w:rPr>
        <w:t xml:space="preserve">. Ostvareni </w:t>
      </w:r>
      <w:r w:rsidRPr="00C24B6D">
        <w:rPr>
          <w:rFonts w:ascii="Times New Roman" w:hAnsi="Times New Roman"/>
          <w:b/>
          <w:sz w:val="24"/>
          <w:szCs w:val="24"/>
        </w:rPr>
        <w:t>višak prihoda raspoloživ u sljedećem razdoblju iznosi 666.216,52 eura.</w:t>
      </w:r>
      <w:r w:rsidRPr="00812547">
        <w:rPr>
          <w:rFonts w:ascii="Times New Roman" w:hAnsi="Times New Roman"/>
          <w:sz w:val="24"/>
          <w:szCs w:val="24"/>
        </w:rPr>
        <w:t xml:space="preserve"> </w:t>
      </w:r>
    </w:p>
    <w:p w14:paraId="0CF2B07E" w14:textId="77777777" w:rsidR="00003F0C" w:rsidRPr="00C24B6D" w:rsidRDefault="00003F0C" w:rsidP="00003F0C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24B6D">
        <w:rPr>
          <w:rFonts w:ascii="Times New Roman" w:hAnsi="Times New Roman"/>
          <w:b/>
          <w:sz w:val="24"/>
          <w:szCs w:val="24"/>
        </w:rPr>
        <w:t xml:space="preserve">Stanje novčanih sredstava na početku iznosi 688.847,64 eura, a na kraju 2023. godine iznosi 663.573,94 eura.    </w:t>
      </w:r>
    </w:p>
    <w:p w14:paraId="55698E64" w14:textId="77777777" w:rsidR="00003F0C" w:rsidRPr="00C46B07" w:rsidRDefault="00003F0C" w:rsidP="00003F0C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D886A25" w14:textId="77777777" w:rsidR="00003F0C" w:rsidRPr="00E62D04" w:rsidRDefault="00003F0C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  <w:bookmarkStart w:id="0" w:name="_Hlk115690764"/>
      <w:r>
        <w:rPr>
          <w:rFonts w:ascii="Times New Roman" w:hAnsi="Times New Roman"/>
          <w:sz w:val="24"/>
          <w:szCs w:val="24"/>
        </w:rPr>
        <w:t>v</w:t>
      </w:r>
      <w:r w:rsidRPr="00E62D04">
        <w:rPr>
          <w:rFonts w:ascii="Times New Roman" w:hAnsi="Times New Roman"/>
          <w:sz w:val="24"/>
          <w:szCs w:val="24"/>
        </w:rPr>
        <w:t>oditeljica Službe</w:t>
      </w:r>
      <w:r w:rsidRPr="00431078">
        <w:rPr>
          <w:rFonts w:ascii="Times New Roman" w:hAnsi="Times New Roman"/>
          <w:sz w:val="24"/>
          <w:szCs w:val="24"/>
        </w:rPr>
        <w:t xml:space="preserve"> </w:t>
      </w:r>
      <w:r w:rsidRPr="00E62D04">
        <w:rPr>
          <w:rFonts w:ascii="Times New Roman" w:hAnsi="Times New Roman"/>
          <w:sz w:val="24"/>
          <w:szCs w:val="24"/>
        </w:rPr>
        <w:t>za</w:t>
      </w:r>
    </w:p>
    <w:p w14:paraId="055CE2CA" w14:textId="77777777" w:rsidR="00003F0C" w:rsidRPr="00E62D04" w:rsidRDefault="00003F0C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>računovodstvo i financije</w:t>
      </w:r>
    </w:p>
    <w:p w14:paraId="57750E96" w14:textId="77777777" w:rsidR="00003F0C" w:rsidRPr="00E62D04" w:rsidRDefault="00003F0C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40BD7AF7" w14:textId="77777777" w:rsidR="00003F0C" w:rsidRPr="00E62D04" w:rsidRDefault="00003F0C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 xml:space="preserve">Marina Ivelić, </w:t>
      </w:r>
      <w:proofErr w:type="spellStart"/>
      <w:r w:rsidRPr="00E62D04">
        <w:rPr>
          <w:rFonts w:ascii="Times New Roman" w:hAnsi="Times New Roman"/>
          <w:sz w:val="24"/>
          <w:szCs w:val="24"/>
        </w:rPr>
        <w:t>oec</w:t>
      </w:r>
      <w:proofErr w:type="spellEnd"/>
      <w:r w:rsidRPr="00E62D04">
        <w:rPr>
          <w:rFonts w:ascii="Times New Roman" w:hAnsi="Times New Roman"/>
          <w:sz w:val="24"/>
          <w:szCs w:val="24"/>
        </w:rPr>
        <w:t>.</w:t>
      </w:r>
    </w:p>
    <w:p w14:paraId="402333D7" w14:textId="77777777" w:rsidR="00003F0C" w:rsidRPr="00E62D04" w:rsidRDefault="00003F0C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21889E57" w14:textId="77777777" w:rsidR="00003F0C" w:rsidRPr="00E62D04" w:rsidRDefault="00003F0C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>o. d. prodekana za poslovanje</w:t>
      </w:r>
      <w:r w:rsidRPr="00E62D04">
        <w:rPr>
          <w:rFonts w:ascii="Times New Roman" w:hAnsi="Times New Roman"/>
          <w:sz w:val="24"/>
          <w:szCs w:val="24"/>
        </w:rPr>
        <w:tab/>
      </w:r>
      <w:r w:rsidRPr="00E62D04">
        <w:rPr>
          <w:rFonts w:ascii="Times New Roman" w:hAnsi="Times New Roman"/>
          <w:sz w:val="24"/>
          <w:szCs w:val="24"/>
        </w:rPr>
        <w:tab/>
      </w:r>
      <w:r w:rsidRPr="00E62D04">
        <w:rPr>
          <w:rFonts w:ascii="Times New Roman" w:hAnsi="Times New Roman"/>
          <w:sz w:val="24"/>
          <w:szCs w:val="24"/>
        </w:rPr>
        <w:tab/>
      </w:r>
      <w:r w:rsidRPr="00E62D04">
        <w:rPr>
          <w:rFonts w:ascii="Times New Roman" w:hAnsi="Times New Roman"/>
          <w:sz w:val="24"/>
          <w:szCs w:val="24"/>
        </w:rPr>
        <w:tab/>
        <w:t xml:space="preserve"> </w:t>
      </w:r>
      <w:r w:rsidRPr="00E62D04">
        <w:rPr>
          <w:rFonts w:ascii="Times New Roman" w:hAnsi="Times New Roman"/>
          <w:sz w:val="24"/>
          <w:szCs w:val="24"/>
        </w:rPr>
        <w:tab/>
        <w:t xml:space="preserve">   o. d. dekana</w:t>
      </w:r>
    </w:p>
    <w:p w14:paraId="112F4447" w14:textId="77777777" w:rsidR="00003F0C" w:rsidRPr="00E62D04" w:rsidRDefault="00003F0C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D5B1502" w14:textId="77777777" w:rsidR="00003F0C" w:rsidRPr="00E62D04" w:rsidRDefault="00003F0C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>doc. dr. sc. Ivan Perkov</w:t>
      </w:r>
      <w:r>
        <w:rPr>
          <w:rFonts w:ascii="Times New Roman" w:hAnsi="Times New Roman"/>
          <w:sz w:val="24"/>
          <w:szCs w:val="24"/>
        </w:rPr>
        <w:tab/>
      </w:r>
      <w:r w:rsidRPr="00E62D04">
        <w:rPr>
          <w:rFonts w:ascii="Times New Roman" w:hAnsi="Times New Roman"/>
          <w:sz w:val="24"/>
          <w:szCs w:val="24"/>
        </w:rPr>
        <w:tab/>
      </w:r>
      <w:r w:rsidRPr="00E62D04">
        <w:rPr>
          <w:rFonts w:ascii="Times New Roman" w:hAnsi="Times New Roman"/>
          <w:sz w:val="24"/>
          <w:szCs w:val="24"/>
        </w:rPr>
        <w:tab/>
      </w:r>
      <w:r w:rsidRPr="00E62D04">
        <w:rPr>
          <w:rFonts w:ascii="Times New Roman" w:hAnsi="Times New Roman"/>
          <w:sz w:val="24"/>
          <w:szCs w:val="24"/>
        </w:rPr>
        <w:tab/>
      </w:r>
      <w:r w:rsidRPr="00E62D0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E62D04">
        <w:rPr>
          <w:rFonts w:ascii="Times New Roman" w:hAnsi="Times New Roman"/>
          <w:sz w:val="24"/>
          <w:szCs w:val="24"/>
        </w:rPr>
        <w:t xml:space="preserve">prof. dr. sc. </w:t>
      </w:r>
      <w:r>
        <w:rPr>
          <w:rFonts w:ascii="Times New Roman" w:hAnsi="Times New Roman"/>
          <w:sz w:val="24"/>
          <w:szCs w:val="24"/>
        </w:rPr>
        <w:t>Mario Grčević</w:t>
      </w:r>
      <w:bookmarkEnd w:id="0"/>
    </w:p>
    <w:p w14:paraId="3E225BD9" w14:textId="472A66A1" w:rsidR="00C45F47" w:rsidRPr="00C45F47" w:rsidRDefault="00C45F47" w:rsidP="00C45F47">
      <w:pPr>
        <w:tabs>
          <w:tab w:val="left" w:pos="6572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C45F47" w:rsidRPr="00C45F47" w:rsidSect="001764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418" w:left="1134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F7C8E" w14:textId="77777777" w:rsidR="006517AC" w:rsidRDefault="006517AC" w:rsidP="00044B56">
      <w:pPr>
        <w:spacing w:after="0" w:line="240" w:lineRule="auto"/>
      </w:pPr>
      <w:r>
        <w:separator/>
      </w:r>
    </w:p>
  </w:endnote>
  <w:endnote w:type="continuationSeparator" w:id="0">
    <w:p w14:paraId="69FE328F" w14:textId="77777777" w:rsidR="006517AC" w:rsidRDefault="006517AC" w:rsidP="0004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RomNo9L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SanL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A48B" w14:textId="77777777" w:rsidR="00497F40" w:rsidRDefault="00497F4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02640" w14:textId="77777777" w:rsidR="009C5A39" w:rsidRPr="00D747EE" w:rsidRDefault="009C5A39" w:rsidP="008320D9">
    <w:pPr>
      <w:pStyle w:val="Podnoje"/>
      <w:ind w:hanging="1134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1EC6" w14:textId="35D75A76" w:rsidR="00176401" w:rsidRDefault="00C45F47" w:rsidP="00C45F47">
    <w:pPr>
      <w:tabs>
        <w:tab w:val="left" w:pos="368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8C66C7" wp14:editId="58CF50BC">
              <wp:simplePos x="0" y="0"/>
              <wp:positionH relativeFrom="column">
                <wp:posOffset>4176934</wp:posOffset>
              </wp:positionH>
              <wp:positionV relativeFrom="paragraph">
                <wp:posOffset>183545</wp:posOffset>
              </wp:positionV>
              <wp:extent cx="0" cy="615270"/>
              <wp:effectExtent l="0" t="0" r="38100" b="33020"/>
              <wp:wrapNone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1527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B981D2" id="Ravni poveznik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8.9pt,14.45pt" to="328.9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js8zAEAAP4DAAAOAAAAZHJzL2Uyb0RvYy54bWysU02P0zAQvSPxHyzfaT4kFhQ13cOulguC&#10;aoEf4HXGjYXtsWyTtPx6xk6brgAJgbg4GXvem3nP4+3t0Ro2QYgaXc+bTc0ZOImDdoeef/n88Oot&#10;ZzEJNwiDDnp+gshvdy9fbGffQYsjmgECIxIXu9n3fEzJd1UV5QhWxA16cHSoMFiRKAyHaghiJnZr&#10;qraub6oZw+ADSoiRdu+XQ74r/EqBTB+VipCY6Tn1lsoayvqU12q3Fd0hCD9qeW5D/EMXVmhHRVeq&#10;e5EE+xb0L1RWy4ARVdpItBUqpSUUDaSmqX9S82kUHooWMif61ab4/2jlh2kfmB563nLmhKUrehST&#10;08zjBN+d/sra7NHsY0epd24fzlH0+5AFH1Ww+UtS2LH4elp9hWNictmUtHvTvG7fFMurK86HmN4B&#10;WpZ/em60y4pFJ6b3MVEtSr2k5G3j8hrR6OFBG1OCPCtwZwKbBN1yOja5Y8I9y6IoI6usY+m8/KWT&#10;gYX1ERS5QL02pXqZvyunkBJcuvAaR9kZpqiDFVj/GXjOz1Aos/k34BVRKqNLK9hqh+F31a9WqCX/&#10;4sCiO1vwhMOp3GmxhoasOHd+EHmKn8cFfn22ux8AAAD//wMAUEsDBBQABgAIAAAAIQDu7SOS3wAA&#10;AAoBAAAPAAAAZHJzL2Rvd25yZXYueG1sTI/BToNAEIbvJr7DZky8GLuIARFZGkPSiwcTi2k8btkp&#10;ENlZwm4LfXvHeKjHmfnyz/cX68UO4oST7x0peFhFIJAaZ3pqFXzWm/sMhA+ajB4coYIzeliX11eF&#10;zo2b6QNP29AKDiGfawVdCGMupW86tNqv3IjEt4ObrA48Tq00k5453A4yjqJUWt0Tf+j0iFWHzff2&#10;aBV8tXePm11N9VyF90PaLefdW1IpdXuzvL6ACLiECwy/+qwOJTvt3ZGMF4OCNHli9aAgzp5BMPC3&#10;2DMZJxnIspD/K5Q/AAAA//8DAFBLAQItABQABgAIAAAAIQC2gziS/gAAAOEBAAATAAAAAAAAAAAA&#10;AAAAAAAAAABbQ29udGVudF9UeXBlc10ueG1sUEsBAi0AFAAGAAgAAAAhADj9If/WAAAAlAEAAAsA&#10;AAAAAAAAAAAAAAAALwEAAF9yZWxzLy5yZWxzUEsBAi0AFAAGAAgAAAAhAKDWOzzMAQAA/gMAAA4A&#10;AAAAAAAAAAAAAAAALgIAAGRycy9lMm9Eb2MueG1sUEsBAi0AFAAGAAgAAAAhAO7tI5LfAAAACgEA&#10;AA8AAAAAAAAAAAAAAAAAJgQAAGRycy9kb3ducmV2LnhtbFBLBQYAAAAABAAEAPMAAAAyBQAAAAA=&#10;" strokecolor="black [3213]" strokeweight=".5pt">
              <v:stroke joinstyle="miter"/>
            </v:line>
          </w:pict>
        </mc:Fallback>
      </mc:AlternateContent>
    </w:r>
  </w:p>
  <w:p w14:paraId="03D76182" w14:textId="2028FDA5" w:rsidR="00176401" w:rsidRPr="00176401" w:rsidRDefault="00497F40" w:rsidP="00EE408A">
    <w:pPr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6390AA" wp14:editId="4E874AE9">
              <wp:simplePos x="0" y="0"/>
              <wp:positionH relativeFrom="column">
                <wp:posOffset>1915455</wp:posOffset>
              </wp:positionH>
              <wp:positionV relativeFrom="paragraph">
                <wp:posOffset>3855</wp:posOffset>
              </wp:positionV>
              <wp:extent cx="0" cy="591829"/>
              <wp:effectExtent l="0" t="0" r="38100" b="36830"/>
              <wp:wrapNone/>
              <wp:docPr id="1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182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F3C16C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8pt,.3pt" to="150.8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2iLywEAAP4DAAAOAAAAZHJzL2Uyb0RvYy54bWysU8Fu2zAMvQ/YPwi6L7YDbGiNOD206C7D&#10;FnTbB6gyFQuVREHS7GRfP0pOnKIbMGzoRTZlvke+R3pzc7CGjRCiRtfxZlVzBk5ir92+49+/3b+7&#10;4iwm4Xph0EHHjxD5zfbtm83kW1jjgKaHwIjExXbyHR9S8m1VRTmAFXGFHhx9VBisSBSGfdUHMRG7&#10;NdW6rj9UE4beB5QQI93ezR/5tvArBTJ9USpCYqbj1FsqZyjnYz6r7Ua0+yD8oOWpDfEfXVihHRVd&#10;qO5EEuxH0L9RWS0DRlRpJdFWqJSWUDSQmqZ+oebrIDwULWRO9ItN8fVo5edxF5juaXacOWFpRA9i&#10;dJp5HOGn00+syR5NPraUeut24RRFvwtZ8EEFm58khR2Kr8fFVzgkJudLSbfvr5ur9XWmqy44H2L6&#10;CGhZfum40S4rFq0YP8U0p55T8rVx+YxodH+vjSlB3hW4NYGNgqacDqVjKvEsi6KMrLKOufPylo4G&#10;ZtYHUOQC9dqU6mX/LpxCSnDpzGscZWeYog4WYP134Ck/Q6Hs5r+AF0SpjC4tYKsdhj9Vv1ih5vyz&#10;A7PubMEj9scy02INLVkZzumHyFv8PC7wy2+7/QUAAP//AwBQSwMEFAAGAAgAAAAhAF5EzgncAAAA&#10;BwEAAA8AAABkcnMvZG93bnJldi54bWxMjkFLw0AUhO+C/2F5ghexmxoMbZpNkUAvHgQbKR632dds&#10;MPs2ZLdN+u994kEvA8MMM1+xnV0vLjiGzpOC5SIBgdR401Gr4KPePa5AhKjJ6N4TKrhigG15e1Po&#10;3PiJ3vGyj63gEQq5VmBjHHIpQ2PR6bDwAxJnJz86HdmOrTSjnnjc9fIpSTLpdEf8YPWAlcXma392&#10;Cj7bh3R3qKmeqvh2yux8Pbw+V0rd380vGxAR5/hXhh98RoeSmY7+TCaIXkGaLDOuKmDl+NceFazT&#10;FciykP/5y28AAAD//wMAUEsBAi0AFAAGAAgAAAAhALaDOJL+AAAA4QEAABMAAAAAAAAAAAAAAAAA&#10;AAAAAFtDb250ZW50X1R5cGVzXS54bWxQSwECLQAUAAYACAAAACEAOP0h/9YAAACUAQAACwAAAAAA&#10;AAAAAAAAAAAvAQAAX3JlbHMvLnJlbHNQSwECLQAUAAYACAAAACEAUGdoi8sBAAD+AwAADgAAAAAA&#10;AAAAAAAAAAAuAgAAZHJzL2Uyb0RvYy54bWxQSwECLQAUAAYACAAAACEAXkTOCdwAAAAHAQAADwAA&#10;AAAAAAAAAAAAAAAlBAAAZHJzL2Rvd25yZXYueG1sUEsFBgAAAAAEAAQA8wAAAC4FAAAAAA==&#10;" strokecolor="black [3213]" strokeweight=".5pt">
              <v:stroke joinstyle="miter"/>
            </v:line>
          </w:pict>
        </mc:Fallback>
      </mc:AlternateContent>
    </w:r>
    <w:r w:rsidR="00176401" w:rsidRPr="00176401">
      <w:rPr>
        <w:rFonts w:ascii="Arial" w:hAnsi="Arial" w:cs="Arial"/>
        <w:sz w:val="16"/>
        <w:szCs w:val="16"/>
      </w:rPr>
      <w:t>Znanstveno-učilišni kampus Bor</w:t>
    </w:r>
    <w:r w:rsidR="00C45F47">
      <w:rPr>
        <w:rFonts w:ascii="Arial" w:hAnsi="Arial" w:cs="Arial"/>
        <w:sz w:val="16"/>
        <w:szCs w:val="16"/>
      </w:rPr>
      <w:t>o</w:t>
    </w:r>
    <w:r w:rsidR="00176401" w:rsidRPr="00176401">
      <w:rPr>
        <w:rFonts w:ascii="Arial" w:hAnsi="Arial" w:cs="Arial"/>
        <w:sz w:val="16"/>
        <w:szCs w:val="16"/>
      </w:rPr>
      <w:t>ngaj</w:t>
    </w:r>
    <w:r w:rsidR="00C45F47">
      <w:rPr>
        <w:rFonts w:ascii="Arial" w:hAnsi="Arial" w:cs="Arial"/>
        <w:sz w:val="16"/>
        <w:szCs w:val="16"/>
      </w:rPr>
      <w:t xml:space="preserve">       </w:t>
    </w:r>
    <w:r w:rsidR="00176401" w:rsidRPr="00176401">
      <w:rPr>
        <w:rFonts w:ascii="Arial" w:hAnsi="Arial" w:cs="Arial"/>
        <w:sz w:val="16"/>
        <w:szCs w:val="16"/>
      </w:rPr>
      <w:tab/>
      <w:t xml:space="preserve">Telefon </w:t>
    </w:r>
    <w:r>
      <w:rPr>
        <w:rFonts w:ascii="Arial" w:hAnsi="Arial" w:cs="Arial"/>
        <w:sz w:val="16"/>
        <w:szCs w:val="16"/>
      </w:rPr>
      <w:t xml:space="preserve">    </w:t>
    </w:r>
    <w:r w:rsidR="00176401" w:rsidRPr="00176401">
      <w:rPr>
        <w:rFonts w:ascii="Arial" w:hAnsi="Arial" w:cs="Arial"/>
        <w:sz w:val="16"/>
        <w:szCs w:val="16"/>
      </w:rPr>
      <w:t>+ 385 1 24 57 600</w:t>
    </w:r>
    <w:r w:rsidR="00176401" w:rsidRPr="00176401">
      <w:rPr>
        <w:rFonts w:ascii="Arial" w:hAnsi="Arial" w:cs="Arial"/>
        <w:sz w:val="16"/>
        <w:szCs w:val="16"/>
      </w:rPr>
      <w:tab/>
    </w:r>
    <w:r w:rsidR="00176401" w:rsidRPr="00176401">
      <w:rPr>
        <w:rFonts w:ascii="Arial" w:hAnsi="Arial" w:cs="Arial"/>
        <w:sz w:val="16"/>
        <w:szCs w:val="16"/>
      </w:rPr>
      <w:tab/>
    </w:r>
    <w:r w:rsidR="00176401" w:rsidRPr="00176401">
      <w:rPr>
        <w:rFonts w:ascii="Arial" w:hAnsi="Arial" w:cs="Arial"/>
        <w:sz w:val="16"/>
        <w:szCs w:val="16"/>
      </w:rPr>
      <w:tab/>
      <w:t>OIB       99454315441</w:t>
    </w:r>
  </w:p>
  <w:p w14:paraId="78C467F4" w14:textId="562E6855" w:rsidR="00176401" w:rsidRPr="00176401" w:rsidRDefault="00176401" w:rsidP="00EE408A">
    <w:pPr>
      <w:spacing w:after="0"/>
      <w:rPr>
        <w:rFonts w:ascii="Arial" w:hAnsi="Arial" w:cs="Arial"/>
        <w:sz w:val="16"/>
        <w:szCs w:val="16"/>
      </w:rPr>
    </w:pPr>
    <w:proofErr w:type="spellStart"/>
    <w:r w:rsidRPr="00176401">
      <w:rPr>
        <w:rFonts w:ascii="Arial" w:hAnsi="Arial" w:cs="Arial"/>
        <w:sz w:val="16"/>
        <w:szCs w:val="16"/>
      </w:rPr>
      <w:t>Borongajska</w:t>
    </w:r>
    <w:proofErr w:type="spellEnd"/>
    <w:r w:rsidRPr="00176401">
      <w:rPr>
        <w:rFonts w:ascii="Arial" w:hAnsi="Arial" w:cs="Arial"/>
        <w:sz w:val="16"/>
        <w:szCs w:val="16"/>
      </w:rPr>
      <w:t xml:space="preserve"> cesta 83d</w:t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  <w:t>E-pošta    dekanov.ured@fhs.hr</w:t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  <w:t xml:space="preserve">MBS     </w:t>
    </w:r>
    <w:r w:rsidR="00EE408A">
      <w:rPr>
        <w:rFonts w:ascii="Arial" w:hAnsi="Arial" w:cs="Arial"/>
        <w:sz w:val="16"/>
        <w:szCs w:val="16"/>
      </w:rPr>
      <w:t xml:space="preserve"> </w:t>
    </w:r>
    <w:r w:rsidRPr="00176401">
      <w:rPr>
        <w:rFonts w:ascii="Arial" w:hAnsi="Arial" w:cs="Arial"/>
        <w:sz w:val="16"/>
        <w:szCs w:val="16"/>
      </w:rPr>
      <w:t>81290828</w:t>
    </w:r>
  </w:p>
  <w:p w14:paraId="21D4F088" w14:textId="77777777" w:rsidR="00176401" w:rsidRPr="008973B3" w:rsidRDefault="00176401" w:rsidP="00EE408A">
    <w:pPr>
      <w:spacing w:after="0"/>
      <w:rPr>
        <w:sz w:val="16"/>
        <w:szCs w:val="16"/>
      </w:rPr>
    </w:pPr>
    <w:r w:rsidRPr="00176401">
      <w:rPr>
        <w:rFonts w:ascii="Arial" w:hAnsi="Arial" w:cs="Arial"/>
        <w:sz w:val="16"/>
        <w:szCs w:val="16"/>
      </w:rPr>
      <w:t>HR-10000 Zagreb</w:t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  <w:t xml:space="preserve">URL </w:t>
    </w:r>
    <w:r w:rsidRPr="00176401">
      <w:rPr>
        <w:rFonts w:ascii="Arial" w:hAnsi="Arial" w:cs="Arial"/>
        <w:sz w:val="16"/>
        <w:szCs w:val="16"/>
      </w:rPr>
      <w:tab/>
      <w:t xml:space="preserve"> www.fhs.unizg.hr</w:t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  <w:t>IBAN     HR8323400091111058075</w:t>
    </w:r>
  </w:p>
  <w:p w14:paraId="011C52AC" w14:textId="77777777" w:rsidR="003706D0" w:rsidRDefault="003706D0" w:rsidP="008E0072">
    <w:pPr>
      <w:pStyle w:val="Podnoje"/>
      <w:spacing w:after="0" w:line="240" w:lineRule="auto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A6284" w14:textId="77777777" w:rsidR="006517AC" w:rsidRDefault="006517AC" w:rsidP="00044B56">
      <w:pPr>
        <w:spacing w:after="0" w:line="240" w:lineRule="auto"/>
      </w:pPr>
      <w:r>
        <w:separator/>
      </w:r>
    </w:p>
  </w:footnote>
  <w:footnote w:type="continuationSeparator" w:id="0">
    <w:p w14:paraId="6ED17DCD" w14:textId="77777777" w:rsidR="006517AC" w:rsidRDefault="006517AC" w:rsidP="0004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D786" w14:textId="77777777" w:rsidR="00497F40" w:rsidRDefault="00497F4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C24A" w14:textId="77777777" w:rsidR="002C18E8" w:rsidRPr="00715870" w:rsidRDefault="002C18E8" w:rsidP="00E67327">
    <w:pPr>
      <w:pStyle w:val="Zaglavlje"/>
      <w:spacing w:after="0" w:line="240" w:lineRule="auto"/>
      <w:jc w:val="center"/>
      <w:rPr>
        <w:rFonts w:ascii="NimbusSanL" w:hAnsi="NimbusSanL"/>
        <w:sz w:val="18"/>
      </w:rPr>
    </w:pPr>
    <w:r w:rsidRPr="00715870">
      <w:rPr>
        <w:rFonts w:ascii="NimbusSanL" w:hAnsi="NimbusSanL"/>
        <w:sz w:val="18"/>
      </w:rPr>
      <w:fldChar w:fldCharType="begin"/>
    </w:r>
    <w:r w:rsidRPr="00715870">
      <w:rPr>
        <w:rFonts w:ascii="NimbusSanL" w:hAnsi="NimbusSanL"/>
        <w:sz w:val="18"/>
      </w:rPr>
      <w:instrText xml:space="preserve"> PAGE   \* MERGEFORMAT </w:instrText>
    </w:r>
    <w:r w:rsidRPr="00715870">
      <w:rPr>
        <w:rFonts w:ascii="NimbusSanL" w:hAnsi="NimbusSanL"/>
        <w:sz w:val="18"/>
      </w:rPr>
      <w:fldChar w:fldCharType="separate"/>
    </w:r>
    <w:r w:rsidR="008A4D2C">
      <w:rPr>
        <w:rFonts w:ascii="NimbusSanL" w:hAnsi="NimbusSanL"/>
        <w:noProof/>
        <w:sz w:val="18"/>
      </w:rPr>
      <w:t>2</w:t>
    </w:r>
    <w:r w:rsidRPr="00715870">
      <w:rPr>
        <w:rFonts w:ascii="NimbusSanL" w:hAnsi="NimbusSanL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9F006" w14:textId="77777777" w:rsidR="003706D0" w:rsidRPr="008135E7" w:rsidRDefault="00176401" w:rsidP="008135E7">
    <w:pPr>
      <w:pStyle w:val="Zaglavlje"/>
      <w:spacing w:after="0" w:line="240" w:lineRule="auto"/>
      <w:ind w:left="-1134"/>
    </w:pPr>
    <w:r>
      <w:rPr>
        <w:noProof/>
      </w:rPr>
      <w:drawing>
        <wp:inline distT="0" distB="0" distL="0" distR="0" wp14:anchorId="2EAAD4CA" wp14:editId="6AB21150">
          <wp:extent cx="7562850" cy="1447800"/>
          <wp:effectExtent l="0" t="0" r="0" b="0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2321"/>
    <w:multiLevelType w:val="hybridMultilevel"/>
    <w:tmpl w:val="A1A47C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70678"/>
    <w:multiLevelType w:val="hybridMultilevel"/>
    <w:tmpl w:val="9684BAA0"/>
    <w:lvl w:ilvl="0" w:tplc="39CA8AC0">
      <w:start w:val="1"/>
      <w:numFmt w:val="decimal"/>
      <w:pStyle w:val="Listanabrajanjabrojevi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D661B"/>
    <w:multiLevelType w:val="hybridMultilevel"/>
    <w:tmpl w:val="B62A06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00DFF"/>
    <w:multiLevelType w:val="hybridMultilevel"/>
    <w:tmpl w:val="394C7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052DE"/>
    <w:multiLevelType w:val="hybridMultilevel"/>
    <w:tmpl w:val="CCF0B77A"/>
    <w:lvl w:ilvl="0" w:tplc="51244798">
      <w:start w:val="1"/>
      <w:numFmt w:val="bullet"/>
      <w:lvlText w:val="•"/>
      <w:lvlJc w:val="left"/>
      <w:pPr>
        <w:ind w:left="720" w:hanging="360"/>
      </w:pPr>
      <w:rPr>
        <w:rFonts w:ascii="NimbusRomNo9L" w:hAnsi="NimbusRomNo9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44EF1"/>
    <w:multiLevelType w:val="hybridMultilevel"/>
    <w:tmpl w:val="C988E580"/>
    <w:lvl w:ilvl="0" w:tplc="E6AC0C38">
      <w:start w:val="1"/>
      <w:numFmt w:val="bullet"/>
      <w:pStyle w:val="Listanabrajanjaoznaka"/>
      <w:lvlText w:val="•"/>
      <w:lvlJc w:val="left"/>
      <w:pPr>
        <w:ind w:left="720" w:hanging="360"/>
      </w:pPr>
      <w:rPr>
        <w:rFonts w:ascii="NimbusRomNo9L" w:hAnsi="NimbusRomNo9L"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B5BB2"/>
    <w:multiLevelType w:val="hybridMultilevel"/>
    <w:tmpl w:val="1B3AD79C"/>
    <w:lvl w:ilvl="0" w:tplc="61986D28">
      <w:start w:val="1"/>
      <w:numFmt w:val="bullet"/>
      <w:lvlText w:val="•"/>
      <w:lvlJc w:val="left"/>
      <w:pPr>
        <w:ind w:left="720" w:hanging="360"/>
      </w:pPr>
      <w:rPr>
        <w:rFonts w:ascii="NimbusRomNo9L" w:hAnsi="NimbusRomNo9L"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146B9"/>
    <w:multiLevelType w:val="hybridMultilevel"/>
    <w:tmpl w:val="C59A3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8338F"/>
    <w:multiLevelType w:val="multilevel"/>
    <w:tmpl w:val="520A9C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DB55B9F"/>
    <w:multiLevelType w:val="hybridMultilevel"/>
    <w:tmpl w:val="58F04360"/>
    <w:lvl w:ilvl="0" w:tplc="61986D28">
      <w:start w:val="1"/>
      <w:numFmt w:val="bullet"/>
      <w:lvlText w:val="•"/>
      <w:lvlJc w:val="left"/>
      <w:pPr>
        <w:ind w:left="720" w:hanging="360"/>
      </w:pPr>
      <w:rPr>
        <w:rFonts w:ascii="NimbusRomNo9L" w:hAnsi="NimbusRomNo9L"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363398">
    <w:abstractNumId w:val="0"/>
  </w:num>
  <w:num w:numId="2" w16cid:durableId="254482470">
    <w:abstractNumId w:val="2"/>
  </w:num>
  <w:num w:numId="3" w16cid:durableId="2115124172">
    <w:abstractNumId w:val="4"/>
  </w:num>
  <w:num w:numId="4" w16cid:durableId="174418948">
    <w:abstractNumId w:val="5"/>
  </w:num>
  <w:num w:numId="5" w16cid:durableId="865288075">
    <w:abstractNumId w:val="7"/>
  </w:num>
  <w:num w:numId="6" w16cid:durableId="596137716">
    <w:abstractNumId w:val="9"/>
  </w:num>
  <w:num w:numId="7" w16cid:durableId="1958439566">
    <w:abstractNumId w:val="3"/>
  </w:num>
  <w:num w:numId="8" w16cid:durableId="1831746418">
    <w:abstractNumId w:val="6"/>
  </w:num>
  <w:num w:numId="9" w16cid:durableId="497426651">
    <w:abstractNumId w:val="1"/>
  </w:num>
  <w:num w:numId="10" w16cid:durableId="145629225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drawingGridHorizontalSpacing w:val="57"/>
  <w:drawingGridVerticalSpacing w:val="57"/>
  <w:displayHorizontalDrawingGridEvery w:val="10"/>
  <w:displayVerticalDrawingGridEvery w:val="1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C8"/>
    <w:rsid w:val="00003F0C"/>
    <w:rsid w:val="000133CE"/>
    <w:rsid w:val="00035F01"/>
    <w:rsid w:val="00044B56"/>
    <w:rsid w:val="00047581"/>
    <w:rsid w:val="00051343"/>
    <w:rsid w:val="00052ADB"/>
    <w:rsid w:val="00061DFF"/>
    <w:rsid w:val="0006792E"/>
    <w:rsid w:val="00074764"/>
    <w:rsid w:val="000862E6"/>
    <w:rsid w:val="00092AA8"/>
    <w:rsid w:val="00094851"/>
    <w:rsid w:val="000D59F1"/>
    <w:rsid w:val="000E0AC7"/>
    <w:rsid w:val="000F063C"/>
    <w:rsid w:val="00176401"/>
    <w:rsid w:val="001853C0"/>
    <w:rsid w:val="001A5DB3"/>
    <w:rsid w:val="001D768D"/>
    <w:rsid w:val="001E1735"/>
    <w:rsid w:val="00203C53"/>
    <w:rsid w:val="0020567F"/>
    <w:rsid w:val="00221B1E"/>
    <w:rsid w:val="00225B7F"/>
    <w:rsid w:val="0023778C"/>
    <w:rsid w:val="00241062"/>
    <w:rsid w:val="002521BD"/>
    <w:rsid w:val="002644F2"/>
    <w:rsid w:val="00286540"/>
    <w:rsid w:val="002958FD"/>
    <w:rsid w:val="002A5869"/>
    <w:rsid w:val="002B681D"/>
    <w:rsid w:val="002C18E8"/>
    <w:rsid w:val="002C6A89"/>
    <w:rsid w:val="002D1EF9"/>
    <w:rsid w:val="002E33BB"/>
    <w:rsid w:val="002E4ABD"/>
    <w:rsid w:val="002F262D"/>
    <w:rsid w:val="00323CE8"/>
    <w:rsid w:val="00332452"/>
    <w:rsid w:val="003348C7"/>
    <w:rsid w:val="0034749A"/>
    <w:rsid w:val="00355E31"/>
    <w:rsid w:val="003706D0"/>
    <w:rsid w:val="0037159C"/>
    <w:rsid w:val="00391230"/>
    <w:rsid w:val="003D236F"/>
    <w:rsid w:val="003D6CF7"/>
    <w:rsid w:val="0040218C"/>
    <w:rsid w:val="00436D62"/>
    <w:rsid w:val="00454FC0"/>
    <w:rsid w:val="004554DD"/>
    <w:rsid w:val="004735F8"/>
    <w:rsid w:val="004808BD"/>
    <w:rsid w:val="00485FAA"/>
    <w:rsid w:val="00495F65"/>
    <w:rsid w:val="00497F40"/>
    <w:rsid w:val="004A21B2"/>
    <w:rsid w:val="004B14DC"/>
    <w:rsid w:val="004D1247"/>
    <w:rsid w:val="00514856"/>
    <w:rsid w:val="00534362"/>
    <w:rsid w:val="00537266"/>
    <w:rsid w:val="00544766"/>
    <w:rsid w:val="005A72F6"/>
    <w:rsid w:val="005B3F24"/>
    <w:rsid w:val="005B6957"/>
    <w:rsid w:val="005C5C53"/>
    <w:rsid w:val="005D2054"/>
    <w:rsid w:val="005E694C"/>
    <w:rsid w:val="00631F57"/>
    <w:rsid w:val="00647FE1"/>
    <w:rsid w:val="006517AC"/>
    <w:rsid w:val="0065272A"/>
    <w:rsid w:val="006F4FBB"/>
    <w:rsid w:val="006F61DF"/>
    <w:rsid w:val="00715870"/>
    <w:rsid w:val="00731E89"/>
    <w:rsid w:val="00754E1D"/>
    <w:rsid w:val="0078317E"/>
    <w:rsid w:val="00784909"/>
    <w:rsid w:val="0078592B"/>
    <w:rsid w:val="007D28DA"/>
    <w:rsid w:val="007F456C"/>
    <w:rsid w:val="007F5934"/>
    <w:rsid w:val="008135E7"/>
    <w:rsid w:val="008320D9"/>
    <w:rsid w:val="00832437"/>
    <w:rsid w:val="0085057A"/>
    <w:rsid w:val="008851F7"/>
    <w:rsid w:val="00886F36"/>
    <w:rsid w:val="008973B3"/>
    <w:rsid w:val="008A1F11"/>
    <w:rsid w:val="008A4D2C"/>
    <w:rsid w:val="008D4D77"/>
    <w:rsid w:val="008E0072"/>
    <w:rsid w:val="009206CE"/>
    <w:rsid w:val="00921917"/>
    <w:rsid w:val="00937ACA"/>
    <w:rsid w:val="00957F0E"/>
    <w:rsid w:val="00964D22"/>
    <w:rsid w:val="009A756D"/>
    <w:rsid w:val="009C1D7A"/>
    <w:rsid w:val="009C5A39"/>
    <w:rsid w:val="009E67B4"/>
    <w:rsid w:val="00A0453B"/>
    <w:rsid w:val="00A75508"/>
    <w:rsid w:val="00A76F80"/>
    <w:rsid w:val="00B01911"/>
    <w:rsid w:val="00B22499"/>
    <w:rsid w:val="00B23528"/>
    <w:rsid w:val="00B23D41"/>
    <w:rsid w:val="00B57F54"/>
    <w:rsid w:val="00B63713"/>
    <w:rsid w:val="00BA0423"/>
    <w:rsid w:val="00BB0DBF"/>
    <w:rsid w:val="00BB6D15"/>
    <w:rsid w:val="00C00D95"/>
    <w:rsid w:val="00C22E48"/>
    <w:rsid w:val="00C440B4"/>
    <w:rsid w:val="00C45F47"/>
    <w:rsid w:val="00C47CFA"/>
    <w:rsid w:val="00C80BE3"/>
    <w:rsid w:val="00CA2A29"/>
    <w:rsid w:val="00CB1034"/>
    <w:rsid w:val="00CD3B55"/>
    <w:rsid w:val="00CD636A"/>
    <w:rsid w:val="00D04806"/>
    <w:rsid w:val="00D23171"/>
    <w:rsid w:val="00D60301"/>
    <w:rsid w:val="00D626CB"/>
    <w:rsid w:val="00D747EE"/>
    <w:rsid w:val="00D86D09"/>
    <w:rsid w:val="00D96400"/>
    <w:rsid w:val="00DA21A5"/>
    <w:rsid w:val="00DB2FD6"/>
    <w:rsid w:val="00DC73D5"/>
    <w:rsid w:val="00DD2DB3"/>
    <w:rsid w:val="00DE0A6A"/>
    <w:rsid w:val="00DF0C89"/>
    <w:rsid w:val="00E20DC8"/>
    <w:rsid w:val="00E20DE4"/>
    <w:rsid w:val="00E3338E"/>
    <w:rsid w:val="00E43051"/>
    <w:rsid w:val="00E45425"/>
    <w:rsid w:val="00E61117"/>
    <w:rsid w:val="00E67327"/>
    <w:rsid w:val="00E811E4"/>
    <w:rsid w:val="00E95FF1"/>
    <w:rsid w:val="00EA7542"/>
    <w:rsid w:val="00EC02E5"/>
    <w:rsid w:val="00EC2682"/>
    <w:rsid w:val="00EC2CE0"/>
    <w:rsid w:val="00ED0DB6"/>
    <w:rsid w:val="00EE408A"/>
    <w:rsid w:val="00EF2FD3"/>
    <w:rsid w:val="00F13ABA"/>
    <w:rsid w:val="00F1791C"/>
    <w:rsid w:val="00F23824"/>
    <w:rsid w:val="00F40723"/>
    <w:rsid w:val="00F434BA"/>
    <w:rsid w:val="00F812C7"/>
    <w:rsid w:val="00FC6F12"/>
    <w:rsid w:val="00FD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7D6DC3"/>
  <w15:chartTrackingRefBased/>
  <w15:docId w15:val="{19D528C8-EC3E-4EFC-BF4A-B8CB6BD6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imbusRomNo9L" w:eastAsia="Calibri" w:hAnsi="NimbusRomNo9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1791C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italic">
    <w:name w:val="italic"/>
    <w:basedOn w:val="Normal"/>
    <w:rsid w:val="00F1791C"/>
    <w:rPr>
      <w:i/>
    </w:rPr>
  </w:style>
  <w:style w:type="paragraph" w:styleId="Zaglavlje">
    <w:name w:val="header"/>
    <w:basedOn w:val="Normal"/>
    <w:link w:val="ZaglavljeChar"/>
    <w:uiPriority w:val="99"/>
    <w:unhideWhenUsed/>
    <w:rsid w:val="00044B5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044B56"/>
    <w:rPr>
      <w:noProof/>
      <w:sz w:val="24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044B5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044B56"/>
    <w:rPr>
      <w:noProof/>
      <w:sz w:val="24"/>
      <w:szCs w:val="22"/>
      <w:lang w:eastAsia="en-US"/>
    </w:rPr>
  </w:style>
  <w:style w:type="paragraph" w:customStyle="1" w:styleId="zaglavljenumeracija">
    <w:name w:val="zaglavlje numeracija"/>
    <w:basedOn w:val="Zaglavlje"/>
    <w:link w:val="zaglavljenumeracijaChar"/>
    <w:autoRedefine/>
    <w:rsid w:val="00094851"/>
    <w:pPr>
      <w:spacing w:before="624" w:after="0" w:line="240" w:lineRule="auto"/>
      <w:jc w:val="center"/>
    </w:pPr>
    <w:rPr>
      <w:rFonts w:ascii="NimbusSanL" w:hAnsi="NimbusSanL"/>
      <w:sz w:val="18"/>
    </w:rPr>
  </w:style>
  <w:style w:type="paragraph" w:customStyle="1" w:styleId="Osnovnislog">
    <w:name w:val="Osnovni slog"/>
    <w:link w:val="OsnovnislogChar"/>
    <w:autoRedefine/>
    <w:qFormat/>
    <w:rsid w:val="00225B7F"/>
    <w:pPr>
      <w:tabs>
        <w:tab w:val="left" w:pos="1576"/>
      </w:tabs>
      <w:spacing w:after="113" w:line="280" w:lineRule="exact"/>
    </w:pPr>
    <w:rPr>
      <w:sz w:val="22"/>
      <w:szCs w:val="22"/>
    </w:rPr>
  </w:style>
  <w:style w:type="character" w:customStyle="1" w:styleId="zaglavljenumeracijaChar">
    <w:name w:val="zaglavlje numeracija Char"/>
    <w:link w:val="zaglavljenumeracija"/>
    <w:rsid w:val="00094851"/>
    <w:rPr>
      <w:rFonts w:ascii="NimbusSanL" w:hAnsi="NimbusSanL"/>
      <w:noProof/>
      <w:sz w:val="18"/>
      <w:szCs w:val="22"/>
      <w:lang w:eastAsia="en-US"/>
    </w:rPr>
  </w:style>
  <w:style w:type="paragraph" w:customStyle="1" w:styleId="Osnovnislogbold">
    <w:name w:val="Osnovni slog bold"/>
    <w:basedOn w:val="Osnovnislog"/>
    <w:link w:val="OsnovnislogboldChar"/>
    <w:autoRedefine/>
    <w:qFormat/>
    <w:rsid w:val="00225B7F"/>
    <w:rPr>
      <w:b/>
    </w:rPr>
  </w:style>
  <w:style w:type="character" w:customStyle="1" w:styleId="OsnovnislogChar">
    <w:name w:val="Osnovni slog Char"/>
    <w:basedOn w:val="Zadanifontodlomka"/>
    <w:link w:val="Osnovnislog"/>
    <w:rsid w:val="00225B7F"/>
  </w:style>
  <w:style w:type="paragraph" w:customStyle="1" w:styleId="OsnovnislogItalic">
    <w:name w:val="Osnovni slog Italic"/>
    <w:basedOn w:val="Osnovnislog"/>
    <w:link w:val="OsnovnislogItalicChar"/>
    <w:autoRedefine/>
    <w:qFormat/>
    <w:rsid w:val="00061DFF"/>
    <w:rPr>
      <w:i/>
    </w:rPr>
  </w:style>
  <w:style w:type="character" w:customStyle="1" w:styleId="OsnovnislogboldChar">
    <w:name w:val="Osnovni slog bold Char"/>
    <w:link w:val="Osnovnislogbold"/>
    <w:rsid w:val="00225B7F"/>
    <w:rPr>
      <w:b/>
    </w:rPr>
  </w:style>
  <w:style w:type="paragraph" w:customStyle="1" w:styleId="OsnovnislogBoldItalic">
    <w:name w:val="Osnovni slog Bold Italic"/>
    <w:basedOn w:val="Osnovnislog"/>
    <w:link w:val="OsnovnislogBoldItalicChar"/>
    <w:qFormat/>
    <w:rsid w:val="00061DFF"/>
    <w:rPr>
      <w:b/>
      <w:i/>
    </w:rPr>
  </w:style>
  <w:style w:type="character" w:customStyle="1" w:styleId="OsnovnislogItalicChar">
    <w:name w:val="Osnovni slog Italic Char"/>
    <w:link w:val="OsnovnislogItalic"/>
    <w:rsid w:val="00061DFF"/>
    <w:rPr>
      <w:i/>
    </w:rPr>
  </w:style>
  <w:style w:type="paragraph" w:customStyle="1" w:styleId="Listanabrajanjaoznaka">
    <w:name w:val="Lista nabrajanja oznaka"/>
    <w:basedOn w:val="Osnovnislog"/>
    <w:link w:val="ListanabrajanjaoznakaChar"/>
    <w:autoRedefine/>
    <w:qFormat/>
    <w:rsid w:val="005E694C"/>
    <w:pPr>
      <w:numPr>
        <w:numId w:val="4"/>
      </w:numPr>
      <w:tabs>
        <w:tab w:val="clear" w:pos="1576"/>
        <w:tab w:val="left" w:pos="851"/>
      </w:tabs>
      <w:ind w:left="851" w:hanging="284"/>
    </w:pPr>
  </w:style>
  <w:style w:type="character" w:customStyle="1" w:styleId="OsnovnislogBoldItalicChar">
    <w:name w:val="Osnovni slog Bold Italic Char"/>
    <w:link w:val="OsnovnislogBoldItalic"/>
    <w:rsid w:val="00061DFF"/>
    <w:rPr>
      <w:b/>
      <w:i/>
    </w:rPr>
  </w:style>
  <w:style w:type="paragraph" w:customStyle="1" w:styleId="Listanabrajanjabrojevi">
    <w:name w:val="Lista nabrajanja brojevi"/>
    <w:basedOn w:val="Listanabrajanjaoznaka"/>
    <w:autoRedefine/>
    <w:qFormat/>
    <w:rsid w:val="004554DD"/>
    <w:pPr>
      <w:numPr>
        <w:numId w:val="9"/>
      </w:numPr>
      <w:ind w:left="851" w:hanging="284"/>
    </w:pPr>
  </w:style>
  <w:style w:type="character" w:customStyle="1" w:styleId="ListanabrajanjaoznakaChar">
    <w:name w:val="Lista nabrajanja oznaka Char"/>
    <w:basedOn w:val="OsnovnislogChar"/>
    <w:link w:val="Listanabrajanjaoznaka"/>
    <w:rsid w:val="005E694C"/>
  </w:style>
  <w:style w:type="paragraph" w:styleId="Odlomakpopisa">
    <w:name w:val="List Paragraph"/>
    <w:basedOn w:val="Normal"/>
    <w:uiPriority w:val="34"/>
    <w:rsid w:val="004554DD"/>
    <w:pPr>
      <w:ind w:left="708"/>
    </w:pPr>
  </w:style>
  <w:style w:type="paragraph" w:customStyle="1" w:styleId="Oznake">
    <w:name w:val="Oznake"/>
    <w:basedOn w:val="Osnovnislog"/>
    <w:link w:val="OznakeChar"/>
    <w:qFormat/>
    <w:rsid w:val="00D23171"/>
    <w:pPr>
      <w:spacing w:after="57" w:line="240" w:lineRule="exact"/>
    </w:pPr>
    <w:rPr>
      <w:rFonts w:ascii="NimbusSanL" w:hAnsi="NimbusSanL"/>
      <w:sz w:val="18"/>
      <w:shd w:val="clear" w:color="auto" w:fill="FFFFFF"/>
    </w:rPr>
  </w:style>
  <w:style w:type="character" w:customStyle="1" w:styleId="OznakeChar">
    <w:name w:val="Oznake Char"/>
    <w:link w:val="Oznake"/>
    <w:rsid w:val="00D23171"/>
    <w:rPr>
      <w:rFonts w:ascii="NimbusSanL" w:hAnsi="NimbusSanL"/>
      <w:sz w:val="18"/>
      <w:szCs w:val="22"/>
    </w:rPr>
  </w:style>
  <w:style w:type="paragraph" w:styleId="StandardWeb">
    <w:name w:val="Normal (Web)"/>
    <w:basedOn w:val="Normal"/>
    <w:uiPriority w:val="99"/>
    <w:semiHidden/>
    <w:unhideWhenUsed/>
    <w:rsid w:val="00DC73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8973B3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973B3"/>
    <w:rPr>
      <w:color w:val="605E5C"/>
      <w:shd w:val="clear" w:color="auto" w:fill="E1DFDD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003F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003F0C"/>
    <w:rPr>
      <w:rFonts w:ascii="Courier New" w:eastAsia="Times New Roman" w:hAnsi="Courier New" w:cs="Courier New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o%20Kne&#382;i&#263;\Downloads\Memorandum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96182-B9AE-4ED8-AC20-C4F7BDCF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1</TotalTime>
  <Pages>3</Pages>
  <Words>1045</Words>
  <Characters>5963</Characters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2024-01-30T09:33:00Z</cp:lastPrinted>
  <dcterms:created xsi:type="dcterms:W3CDTF">2024-03-25T17:44:00Z</dcterms:created>
  <dcterms:modified xsi:type="dcterms:W3CDTF">2024-03-25T17:44:00Z</dcterms:modified>
</cp:coreProperties>
</file>